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4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5245"/>
      </w:tblGrid>
      <w:tr w:rsidR="00D71F48" w:rsidRPr="00D71F48" w14:paraId="533B6ADD" w14:textId="77777777" w:rsidTr="00B74231">
        <w:tc>
          <w:tcPr>
            <w:tcW w:w="4400" w:type="dxa"/>
            <w:shd w:val="clear" w:color="auto" w:fill="auto"/>
          </w:tcPr>
          <w:p w14:paraId="4CE72C47" w14:textId="77777777" w:rsidR="00C82F6F" w:rsidRPr="00D71F48" w:rsidRDefault="00C82F6F" w:rsidP="00533CE6">
            <w:pPr>
              <w:jc w:val="center"/>
              <w:rPr>
                <w:sz w:val="24"/>
                <w:szCs w:val="24"/>
                <w:lang w:val="sv-SE"/>
              </w:rPr>
            </w:pPr>
          </w:p>
        </w:tc>
        <w:tc>
          <w:tcPr>
            <w:tcW w:w="5245" w:type="dxa"/>
            <w:shd w:val="clear" w:color="auto" w:fill="auto"/>
          </w:tcPr>
          <w:p w14:paraId="5B9A8DB6" w14:textId="4B49EFD4" w:rsidR="00C82F6F" w:rsidRPr="00D71F48" w:rsidRDefault="00C82F6F" w:rsidP="0062488D">
            <w:pPr>
              <w:jc w:val="center"/>
              <w:rPr>
                <w:sz w:val="18"/>
                <w:szCs w:val="18"/>
              </w:rPr>
            </w:pPr>
          </w:p>
        </w:tc>
      </w:tr>
      <w:tr w:rsidR="00D71F48" w:rsidRPr="00D71F48" w14:paraId="3EFEC8C7" w14:textId="77777777" w:rsidTr="00B74231">
        <w:tc>
          <w:tcPr>
            <w:tcW w:w="4400" w:type="dxa"/>
            <w:shd w:val="clear" w:color="auto" w:fill="auto"/>
          </w:tcPr>
          <w:p w14:paraId="34B45B08" w14:textId="77777777" w:rsidR="005C31A2" w:rsidRPr="00D71F48" w:rsidRDefault="005C31A2" w:rsidP="00533CE6">
            <w:pPr>
              <w:jc w:val="center"/>
              <w:rPr>
                <w:sz w:val="24"/>
                <w:szCs w:val="24"/>
              </w:rPr>
            </w:pPr>
            <w:proofErr w:type="spellStart"/>
            <w:r w:rsidRPr="00D71F48">
              <w:rPr>
                <w:sz w:val="24"/>
                <w:szCs w:val="24"/>
              </w:rPr>
              <w:t>VIỆN</w:t>
            </w:r>
            <w:proofErr w:type="spellEnd"/>
            <w:r w:rsidRPr="00D71F48">
              <w:rPr>
                <w:sz w:val="24"/>
                <w:szCs w:val="24"/>
              </w:rPr>
              <w:t xml:space="preserve"> </w:t>
            </w:r>
            <w:proofErr w:type="spellStart"/>
            <w:r w:rsidRPr="00D71F48">
              <w:rPr>
                <w:sz w:val="24"/>
                <w:szCs w:val="24"/>
              </w:rPr>
              <w:t>KSND</w:t>
            </w:r>
            <w:proofErr w:type="spellEnd"/>
            <w:r w:rsidRPr="00D71F48">
              <w:rPr>
                <w:sz w:val="24"/>
                <w:szCs w:val="24"/>
              </w:rPr>
              <w:t xml:space="preserve"> </w:t>
            </w:r>
            <w:proofErr w:type="spellStart"/>
            <w:r w:rsidRPr="00D71F48">
              <w:rPr>
                <w:sz w:val="24"/>
                <w:szCs w:val="24"/>
              </w:rPr>
              <w:t>TỈNH</w:t>
            </w:r>
            <w:proofErr w:type="spellEnd"/>
            <w:r w:rsidRPr="00D71F48">
              <w:rPr>
                <w:sz w:val="24"/>
                <w:szCs w:val="24"/>
              </w:rPr>
              <w:t xml:space="preserve"> </w:t>
            </w:r>
            <w:proofErr w:type="spellStart"/>
            <w:r w:rsidRPr="00D71F48">
              <w:rPr>
                <w:sz w:val="24"/>
                <w:szCs w:val="24"/>
              </w:rPr>
              <w:t>HẢI</w:t>
            </w:r>
            <w:proofErr w:type="spellEnd"/>
            <w:r w:rsidRPr="00D71F48">
              <w:rPr>
                <w:sz w:val="24"/>
                <w:szCs w:val="24"/>
              </w:rPr>
              <w:t xml:space="preserve"> </w:t>
            </w:r>
            <w:proofErr w:type="spellStart"/>
            <w:r w:rsidRPr="00D71F48">
              <w:rPr>
                <w:sz w:val="24"/>
                <w:szCs w:val="24"/>
              </w:rPr>
              <w:t>DƯƠNG</w:t>
            </w:r>
            <w:proofErr w:type="spellEnd"/>
          </w:p>
          <w:p w14:paraId="1E8983DE" w14:textId="065889E5" w:rsidR="005C31A2" w:rsidRPr="00D71F48" w:rsidRDefault="005C31A2" w:rsidP="00533CE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71F48">
              <w:rPr>
                <w:b/>
                <w:bCs/>
                <w:sz w:val="24"/>
                <w:szCs w:val="24"/>
              </w:rPr>
              <w:t>VIỆN</w:t>
            </w:r>
            <w:proofErr w:type="spellEnd"/>
            <w:r w:rsidRPr="00D71F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1F48">
              <w:rPr>
                <w:b/>
                <w:bCs/>
                <w:sz w:val="24"/>
                <w:szCs w:val="24"/>
              </w:rPr>
              <w:t>KSND</w:t>
            </w:r>
            <w:proofErr w:type="spellEnd"/>
            <w:r w:rsidRPr="00D71F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1F48">
              <w:rPr>
                <w:b/>
                <w:bCs/>
                <w:sz w:val="24"/>
                <w:szCs w:val="24"/>
              </w:rPr>
              <w:t>HUYỆN</w:t>
            </w:r>
            <w:proofErr w:type="spellEnd"/>
            <w:r w:rsidRPr="00D71F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1F48">
              <w:rPr>
                <w:b/>
                <w:bCs/>
                <w:sz w:val="24"/>
                <w:szCs w:val="24"/>
              </w:rPr>
              <w:t>THANH</w:t>
            </w:r>
            <w:proofErr w:type="spellEnd"/>
            <w:r w:rsidRPr="00D71F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1F48">
              <w:rPr>
                <w:b/>
                <w:bCs/>
                <w:sz w:val="24"/>
                <w:szCs w:val="24"/>
              </w:rPr>
              <w:t>HÀ</w:t>
            </w:r>
            <w:proofErr w:type="spellEnd"/>
          </w:p>
          <w:p w14:paraId="0B25B1EF" w14:textId="1B0A237D" w:rsidR="00E92E0D" w:rsidRPr="00D71F48" w:rsidRDefault="00195133" w:rsidP="00E92E0D">
            <w:pPr>
              <w:rPr>
                <w:b/>
                <w:bCs/>
                <w:sz w:val="24"/>
                <w:szCs w:val="24"/>
              </w:rPr>
            </w:pPr>
            <w:r w:rsidRPr="00D71F48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002609" wp14:editId="0EA12F13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26670</wp:posOffset>
                      </wp:positionV>
                      <wp:extent cx="1447800" cy="0"/>
                      <wp:effectExtent l="0" t="0" r="0" b="0"/>
                      <wp:wrapNone/>
                      <wp:docPr id="1198706092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E2FD9F5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pt,2.1pt" to="164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l/vmwEAAJQDAAAOAAAAZHJzL2Uyb0RvYy54bWysU8tu2zAQvBfIPxC8x5KDoAkEyzkkaC9F&#10;G/TxAQy1tAiQXGLJWvLfZ0nbctEWKFr0QvGxM7szu9o8zN6JPVCyGHq5XrVSQNA42LDr5bev767v&#10;pUhZhUE5DNDLAyT5sL16s5liBzc4ohuABJOE1E2xl2POsWuapEfwKq0wQuBHg+RV5iPtmoHUxOze&#10;NTdt+7aZkIZIqCElvn06Pspt5TcGdP5kTIIsXC+5tlxXqutLWZvtRnU7UnG0+lSG+ocqvLKBky5U&#10;Tyor8Z3sL1TeasKEJq80+gaNsRqqBlazbn9S82VUEaoWNifFxab0/2j1x/1jeCa2YYqpS/GZiorZ&#10;kC9frk/M1azDYhbMWWi+XN/e3t237Kk+vzUXYKSU3wN6UTa9dDYUHapT+w8pczIOPYfw4ZK67vLB&#10;QQl24TMYYYeSrKLrVMCjI7FX3E+lNYS8Lj1kvhpdYMY6twDbPwNP8QUKdWL+BrwgamYMeQF7G5B+&#10;lz3P55LNMf7swFF3seAFh0NtSrWGW18Vnsa0zNaP5wq//EzbVwAAAP//AwBQSwMEFAAGAAgAAAAh&#10;ADEL+MLcAAAABwEAAA8AAABkcnMvZG93bnJldi54bWxMjkFLw0AQhe+C/2GZgje7aRTRmE0pBbEW&#10;pNgK9bjNTpNodjbsbpv03zv1Yk/zHu/x5sung23FEX1oHCmYjBMQSKUzDVUKPjcvt48gQtRkdOsI&#10;FZwwwLS4vsp1ZlxPH3hcx0rwCIVMK6hj7DIpQ1mj1WHsOiTO9s5bHdn6Shqvex63rUyT5EFa3RB/&#10;qHWH8xrLn/XBKnj3i8V8tjx90+rL9tt0uV29Da9K3YyG2TOIiEP8L8MZn9GhYKadO5AJomWfTFKu&#10;Krjnw/ld+sRi9+dlkctL/uIXAAD//wMAUEsBAi0AFAAGAAgAAAAhALaDOJL+AAAA4QEAABMAAAAA&#10;AAAAAAAAAAAAAAAAAFtDb250ZW50X1R5cGVzXS54bWxQSwECLQAUAAYACAAAACEAOP0h/9YAAACU&#10;AQAACwAAAAAAAAAAAAAAAAAvAQAAX3JlbHMvLnJlbHNQSwECLQAUAAYACAAAACEAI65f75sBAACU&#10;AwAADgAAAAAAAAAAAAAAAAAuAgAAZHJzL2Uyb0RvYy54bWxQSwECLQAUAAYACAAAACEAMQv4wtwA&#10;AAAHAQAADwAAAAAAAAAAAAAAAAD1AwAAZHJzL2Rvd25yZXYueG1sUEsFBgAAAAAEAAQA8wAAAP4E&#10;AAAAAA==&#10;" strokecolor="#156082 [3204]" strokeweight=".5pt">
                      <v:stroke joinstyle="miter"/>
                    </v:line>
                  </w:pict>
                </mc:Fallback>
              </mc:AlternateContent>
            </w:r>
          </w:p>
          <w:p w14:paraId="6D180FBF" w14:textId="3D5107C9" w:rsidR="00E92E0D" w:rsidRPr="00D71F48" w:rsidRDefault="00E92E0D" w:rsidP="00533CE6">
            <w:pPr>
              <w:jc w:val="center"/>
              <w:rPr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63FC2CD1" w14:textId="77777777" w:rsidR="005C31A2" w:rsidRPr="00D71F48" w:rsidRDefault="005C31A2" w:rsidP="00533CE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71F48">
              <w:rPr>
                <w:b/>
                <w:bCs/>
                <w:sz w:val="24"/>
                <w:szCs w:val="24"/>
              </w:rPr>
              <w:t>CỘNG</w:t>
            </w:r>
            <w:proofErr w:type="spellEnd"/>
            <w:r w:rsidRPr="00D71F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1F48">
              <w:rPr>
                <w:b/>
                <w:bCs/>
                <w:sz w:val="24"/>
                <w:szCs w:val="24"/>
              </w:rPr>
              <w:t>HOÀ</w:t>
            </w:r>
            <w:proofErr w:type="spellEnd"/>
            <w:r w:rsidRPr="00D71F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1F48">
              <w:rPr>
                <w:b/>
                <w:bCs/>
                <w:sz w:val="24"/>
                <w:szCs w:val="24"/>
              </w:rPr>
              <w:t>XÃ</w:t>
            </w:r>
            <w:proofErr w:type="spellEnd"/>
            <w:r w:rsidRPr="00D71F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1F48">
              <w:rPr>
                <w:b/>
                <w:bCs/>
                <w:sz w:val="24"/>
                <w:szCs w:val="24"/>
              </w:rPr>
              <w:t>HỘI</w:t>
            </w:r>
            <w:proofErr w:type="spellEnd"/>
            <w:r w:rsidRPr="00D71F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1F48">
              <w:rPr>
                <w:b/>
                <w:bCs/>
                <w:sz w:val="24"/>
                <w:szCs w:val="24"/>
              </w:rPr>
              <w:t>CHỦ</w:t>
            </w:r>
            <w:proofErr w:type="spellEnd"/>
            <w:r w:rsidRPr="00D71F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1F48">
              <w:rPr>
                <w:b/>
                <w:bCs/>
                <w:sz w:val="24"/>
                <w:szCs w:val="24"/>
              </w:rPr>
              <w:t>NGHĨA</w:t>
            </w:r>
            <w:proofErr w:type="spellEnd"/>
            <w:r w:rsidRPr="00D71F4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1F48">
              <w:rPr>
                <w:b/>
                <w:bCs/>
                <w:sz w:val="24"/>
                <w:szCs w:val="24"/>
              </w:rPr>
              <w:t>VIỆT</w:t>
            </w:r>
            <w:proofErr w:type="spellEnd"/>
            <w:r w:rsidRPr="00D71F48">
              <w:rPr>
                <w:b/>
                <w:bCs/>
                <w:sz w:val="24"/>
                <w:szCs w:val="24"/>
              </w:rPr>
              <w:t xml:space="preserve"> NAM</w:t>
            </w:r>
          </w:p>
          <w:p w14:paraId="7F04422B" w14:textId="0736A42F" w:rsidR="005C31A2" w:rsidRPr="00D71F48" w:rsidRDefault="00B74231" w:rsidP="00533CE6">
            <w:pPr>
              <w:jc w:val="center"/>
              <w:rPr>
                <w:b/>
                <w:bCs/>
              </w:rPr>
            </w:pPr>
            <w:r w:rsidRPr="00D71F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46A387" wp14:editId="3CA7DAF5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211455</wp:posOffset>
                      </wp:positionV>
                      <wp:extent cx="2126615" cy="0"/>
                      <wp:effectExtent l="0" t="0" r="0" b="0"/>
                      <wp:wrapNone/>
                      <wp:docPr id="114682690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66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3A26FF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05pt,16.65pt" to="210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4SVmwEAAJQDAAAOAAAAZHJzL2Uyb0RvYy54bWysU8tu2zAQvAfoPxC815IM1CgEyzkkSC5B&#10;EzTpBzDU0iLAF5asJf99lrQtF2mAIEEuFB87szuzq/XlZA3bAUbtXcebRc0ZOOl77bYd//N08/0n&#10;ZzEJ1wvjHXR8D5Ffbr5drMfQwtIP3vSAjEhcbMfQ8SGl0FZVlANYERc+gKNH5dGKREfcVj2Kkdit&#10;qZZ1vapGj31ALyFGur0+PPJN4VcKZLpXKkJipuNUWyorlvU5r9VmLdotijBoeSxDfKIKK7SjpDPV&#10;tUiC/UX9H5XVEn30Ki2kt5VXSksoGkhNU79S8ziIAEULmRPDbFP8Olr5a3flHpBsGENsY3jArGJS&#10;aPOX6mNTMWs/mwVTYpIul81ytWp+cCZPb9UZGDCmW/CW5U3HjXZZh2jF7i4mSkahpxA6nFOXXdob&#10;yMHG/QbFdE/JmoIuUwFXBtlOUD+FlOBSk3tIfCU6w5Q2ZgbW7wOP8RkKZWI+Ap4RJbN3aQZb7Ty+&#10;lT1Np5LVIf7kwEF3tuDZ9/vSlGINtb4oPI5pnq1/zwV+/pk2LwAAAP//AwBQSwMEFAAGAAgAAAAh&#10;AOV6gDXfAAAACAEAAA8AAABkcnMvZG93bnJldi54bWxMj09Lw0AQxe+C32EZwZvd/JFS0mxKKYi1&#10;IKVVaI/b7JhEs7Mhu23Sb++IBz3Oe483v5cvRtuKC/a+caQgnkQgkEpnGqoUvL89PcxA+KDJ6NYR&#10;Kriih0Vxe5PrzLiBdnjZh0pwCflMK6hD6DIpfVmj1X7iOiT2PlxvdeCzr6Tp9cDltpVJFE2l1Q3x&#10;h1p3uKqx/NqfrYLXfr1eLTfXT9oe7XBINofty/is1P3duJyDCDiGvzD84DM6FMx0cmcyXrQKZtOY&#10;kwrSNAXB/mMS87bTryCLXP4fUHwDAAD//wMAUEsBAi0AFAAGAAgAAAAhALaDOJL+AAAA4QEAABMA&#10;AAAAAAAAAAAAAAAAAAAAAFtDb250ZW50X1R5cGVzXS54bWxQSwECLQAUAAYACAAAACEAOP0h/9YA&#10;AACUAQAACwAAAAAAAAAAAAAAAAAvAQAAX3JlbHMvLnJlbHNQSwECLQAUAAYACAAAACEAcf+ElZsB&#10;AACUAwAADgAAAAAAAAAAAAAAAAAuAgAAZHJzL2Uyb0RvYy54bWxQSwECLQAUAAYACAAAACEA5XqA&#10;Nd8AAAAIAQAADwAAAAAAAAAAAAAAAAD1AwAAZHJzL2Rvd25yZXYueG1sUEsFBgAAAAAEAAQA8wAA&#10;AAEFAAAAAA==&#10;" strokecolor="#156082 [3204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5C31A2" w:rsidRPr="00D71F48">
              <w:rPr>
                <w:b/>
                <w:bCs/>
              </w:rPr>
              <w:t>Độc</w:t>
            </w:r>
            <w:proofErr w:type="spellEnd"/>
            <w:r w:rsidR="005C31A2" w:rsidRPr="00D71F48">
              <w:rPr>
                <w:b/>
                <w:bCs/>
              </w:rPr>
              <w:t xml:space="preserve"> </w:t>
            </w:r>
            <w:proofErr w:type="spellStart"/>
            <w:r w:rsidR="005C31A2" w:rsidRPr="00D71F48">
              <w:rPr>
                <w:b/>
                <w:bCs/>
              </w:rPr>
              <w:t>lập</w:t>
            </w:r>
            <w:proofErr w:type="spellEnd"/>
            <w:r w:rsidR="005C31A2" w:rsidRPr="00D71F48">
              <w:rPr>
                <w:b/>
                <w:bCs/>
              </w:rPr>
              <w:t xml:space="preserve"> - </w:t>
            </w:r>
            <w:proofErr w:type="spellStart"/>
            <w:r w:rsidR="005C31A2" w:rsidRPr="00D71F48">
              <w:rPr>
                <w:b/>
                <w:bCs/>
              </w:rPr>
              <w:t>Tự</w:t>
            </w:r>
            <w:proofErr w:type="spellEnd"/>
            <w:r w:rsidR="005C31A2" w:rsidRPr="00D71F48">
              <w:rPr>
                <w:b/>
                <w:bCs/>
              </w:rPr>
              <w:t xml:space="preserve"> do - </w:t>
            </w:r>
            <w:proofErr w:type="spellStart"/>
            <w:r w:rsidR="005C31A2" w:rsidRPr="00D71F48">
              <w:rPr>
                <w:b/>
                <w:bCs/>
              </w:rPr>
              <w:t>Hạnh</w:t>
            </w:r>
            <w:proofErr w:type="spellEnd"/>
            <w:r w:rsidR="005C31A2" w:rsidRPr="00D71F48">
              <w:rPr>
                <w:b/>
                <w:bCs/>
              </w:rPr>
              <w:t xml:space="preserve"> </w:t>
            </w:r>
            <w:proofErr w:type="spellStart"/>
            <w:r w:rsidR="005C31A2" w:rsidRPr="00D71F48">
              <w:rPr>
                <w:b/>
                <w:bCs/>
              </w:rPr>
              <w:t>phúc</w:t>
            </w:r>
            <w:proofErr w:type="spellEnd"/>
          </w:p>
          <w:p w14:paraId="6F87A13E" w14:textId="2B737405" w:rsidR="00623579" w:rsidRPr="00D71F48" w:rsidRDefault="00623579" w:rsidP="00533CE6">
            <w:pPr>
              <w:jc w:val="center"/>
            </w:pPr>
          </w:p>
          <w:p w14:paraId="4F20F90A" w14:textId="68A47313" w:rsidR="00623579" w:rsidRPr="00D71F48" w:rsidRDefault="00623579" w:rsidP="00533CE6">
            <w:pPr>
              <w:jc w:val="center"/>
              <w:rPr>
                <w:i/>
                <w:iCs/>
              </w:rPr>
            </w:pPr>
          </w:p>
        </w:tc>
      </w:tr>
    </w:tbl>
    <w:p w14:paraId="064A9542" w14:textId="53FB47A4" w:rsidR="00623579" w:rsidRPr="00364CDF" w:rsidRDefault="00227C37" w:rsidP="00195133">
      <w:pPr>
        <w:spacing w:before="120" w:after="120" w:line="320" w:lineRule="exact"/>
        <w:jc w:val="center"/>
        <w:rPr>
          <w:b/>
          <w:bCs/>
          <w:sz w:val="32"/>
          <w:szCs w:val="32"/>
        </w:rPr>
      </w:pPr>
      <w:proofErr w:type="spellStart"/>
      <w:r w:rsidRPr="00364CDF">
        <w:rPr>
          <w:b/>
          <w:bCs/>
          <w:sz w:val="32"/>
          <w:szCs w:val="32"/>
        </w:rPr>
        <w:t>THAM</w:t>
      </w:r>
      <w:proofErr w:type="spellEnd"/>
      <w:r w:rsidRPr="00364CDF">
        <w:rPr>
          <w:b/>
          <w:bCs/>
          <w:sz w:val="32"/>
          <w:szCs w:val="32"/>
        </w:rPr>
        <w:t xml:space="preserve"> </w:t>
      </w:r>
      <w:proofErr w:type="spellStart"/>
      <w:r w:rsidRPr="00364CDF">
        <w:rPr>
          <w:b/>
          <w:bCs/>
          <w:sz w:val="32"/>
          <w:szCs w:val="32"/>
        </w:rPr>
        <w:t>LUẬN</w:t>
      </w:r>
      <w:proofErr w:type="spellEnd"/>
    </w:p>
    <w:p w14:paraId="7E9E8885" w14:textId="77777777" w:rsidR="00F162DE" w:rsidRDefault="00185420" w:rsidP="00F162DE">
      <w:pPr>
        <w:spacing w:before="120" w:after="120" w:line="280" w:lineRule="exact"/>
        <w:jc w:val="center"/>
        <w:rPr>
          <w:szCs w:val="28"/>
        </w:rPr>
      </w:pPr>
      <w:proofErr w:type="spellStart"/>
      <w:r w:rsidRPr="00364CDF">
        <w:rPr>
          <w:szCs w:val="28"/>
        </w:rPr>
        <w:t>Giải</w:t>
      </w:r>
      <w:proofErr w:type="spellEnd"/>
      <w:r w:rsidRPr="00364CDF">
        <w:rPr>
          <w:szCs w:val="28"/>
        </w:rPr>
        <w:t xml:space="preserve"> </w:t>
      </w:r>
      <w:proofErr w:type="spellStart"/>
      <w:r w:rsidRPr="00364CDF">
        <w:rPr>
          <w:szCs w:val="28"/>
        </w:rPr>
        <w:t>pháp</w:t>
      </w:r>
      <w:proofErr w:type="spellEnd"/>
      <w:r w:rsidRPr="00364CDF">
        <w:rPr>
          <w:szCs w:val="28"/>
        </w:rPr>
        <w:t xml:space="preserve"> </w:t>
      </w:r>
      <w:proofErr w:type="spellStart"/>
      <w:r w:rsidRPr="00364CDF">
        <w:rPr>
          <w:szCs w:val="28"/>
        </w:rPr>
        <w:t>trong</w:t>
      </w:r>
      <w:proofErr w:type="spellEnd"/>
      <w:r w:rsidRPr="00364CDF">
        <w:rPr>
          <w:szCs w:val="28"/>
        </w:rPr>
        <w:t xml:space="preserve"> </w:t>
      </w:r>
      <w:proofErr w:type="spellStart"/>
      <w:r w:rsidRPr="00364CDF">
        <w:rPr>
          <w:szCs w:val="28"/>
        </w:rPr>
        <w:t>việc</w:t>
      </w:r>
      <w:proofErr w:type="spellEnd"/>
      <w:r w:rsidRPr="00364CDF">
        <w:rPr>
          <w:szCs w:val="28"/>
        </w:rPr>
        <w:t xml:space="preserve"> </w:t>
      </w:r>
      <w:proofErr w:type="spellStart"/>
      <w:r w:rsidRPr="00364CDF">
        <w:rPr>
          <w:szCs w:val="28"/>
        </w:rPr>
        <w:t>phối</w:t>
      </w:r>
      <w:proofErr w:type="spellEnd"/>
      <w:r w:rsidRPr="00364CDF">
        <w:rPr>
          <w:szCs w:val="28"/>
        </w:rPr>
        <w:t xml:space="preserve"> </w:t>
      </w:r>
      <w:proofErr w:type="spellStart"/>
      <w:r w:rsidRPr="00364CDF">
        <w:rPr>
          <w:szCs w:val="28"/>
        </w:rPr>
        <w:t>hợp</w:t>
      </w:r>
      <w:proofErr w:type="spellEnd"/>
      <w:r w:rsidRPr="00364CDF">
        <w:rPr>
          <w:szCs w:val="28"/>
        </w:rPr>
        <w:t xml:space="preserve"> </w:t>
      </w:r>
      <w:proofErr w:type="spellStart"/>
      <w:r w:rsidRPr="00364CDF">
        <w:rPr>
          <w:szCs w:val="28"/>
        </w:rPr>
        <w:t>phân</w:t>
      </w:r>
      <w:proofErr w:type="spellEnd"/>
      <w:r w:rsidRPr="00364CDF">
        <w:rPr>
          <w:szCs w:val="28"/>
        </w:rPr>
        <w:t xml:space="preserve"> </w:t>
      </w:r>
      <w:proofErr w:type="spellStart"/>
      <w:r w:rsidRPr="00364CDF">
        <w:rPr>
          <w:szCs w:val="28"/>
        </w:rPr>
        <w:t>loại</w:t>
      </w:r>
      <w:proofErr w:type="spellEnd"/>
      <w:r w:rsidRPr="00364CDF">
        <w:rPr>
          <w:szCs w:val="28"/>
        </w:rPr>
        <w:t xml:space="preserve"> </w:t>
      </w:r>
      <w:proofErr w:type="spellStart"/>
      <w:r w:rsidRPr="00364CDF">
        <w:rPr>
          <w:szCs w:val="28"/>
        </w:rPr>
        <w:t>đơn</w:t>
      </w:r>
      <w:proofErr w:type="spellEnd"/>
      <w:r w:rsidRPr="00364CDF">
        <w:rPr>
          <w:szCs w:val="28"/>
        </w:rPr>
        <w:t xml:space="preserve"> </w:t>
      </w:r>
      <w:proofErr w:type="spellStart"/>
      <w:r w:rsidRPr="00364CDF">
        <w:rPr>
          <w:szCs w:val="28"/>
        </w:rPr>
        <w:t>khiếu</w:t>
      </w:r>
      <w:proofErr w:type="spellEnd"/>
      <w:r w:rsidRPr="00364CDF">
        <w:rPr>
          <w:szCs w:val="28"/>
        </w:rPr>
        <w:t xml:space="preserve"> </w:t>
      </w:r>
      <w:proofErr w:type="spellStart"/>
      <w:r w:rsidRPr="00364CDF">
        <w:rPr>
          <w:szCs w:val="28"/>
        </w:rPr>
        <w:t>nại</w:t>
      </w:r>
      <w:proofErr w:type="spellEnd"/>
      <w:r w:rsidRPr="00364CDF">
        <w:rPr>
          <w:szCs w:val="28"/>
        </w:rPr>
        <w:t>,</w:t>
      </w:r>
      <w:r w:rsidR="00F162DE">
        <w:rPr>
          <w:szCs w:val="28"/>
        </w:rPr>
        <w:t xml:space="preserve"> </w:t>
      </w:r>
      <w:proofErr w:type="spellStart"/>
      <w:r w:rsidRPr="00364CDF">
        <w:rPr>
          <w:szCs w:val="28"/>
        </w:rPr>
        <w:t>tố</w:t>
      </w:r>
      <w:proofErr w:type="spellEnd"/>
      <w:r w:rsidRPr="00364CDF">
        <w:rPr>
          <w:szCs w:val="28"/>
        </w:rPr>
        <w:t xml:space="preserve"> </w:t>
      </w:r>
      <w:proofErr w:type="spellStart"/>
      <w:r w:rsidRPr="00364CDF">
        <w:rPr>
          <w:szCs w:val="28"/>
        </w:rPr>
        <w:t>cáo</w:t>
      </w:r>
      <w:proofErr w:type="spellEnd"/>
    </w:p>
    <w:p w14:paraId="585E0488" w14:textId="154B2386" w:rsidR="00364CDF" w:rsidRDefault="00185420" w:rsidP="00F162DE">
      <w:pPr>
        <w:spacing w:before="120" w:after="120" w:line="280" w:lineRule="exact"/>
        <w:jc w:val="center"/>
        <w:rPr>
          <w:szCs w:val="28"/>
        </w:rPr>
      </w:pPr>
      <w:proofErr w:type="spellStart"/>
      <w:r w:rsidRPr="00364CDF">
        <w:rPr>
          <w:szCs w:val="28"/>
        </w:rPr>
        <w:t>trong</w:t>
      </w:r>
      <w:proofErr w:type="spellEnd"/>
      <w:r w:rsidRPr="00364CDF">
        <w:rPr>
          <w:szCs w:val="28"/>
        </w:rPr>
        <w:t xml:space="preserve"> </w:t>
      </w:r>
      <w:proofErr w:type="spellStart"/>
      <w:r w:rsidRPr="00364CDF">
        <w:rPr>
          <w:szCs w:val="28"/>
        </w:rPr>
        <w:t>hoạt</w:t>
      </w:r>
      <w:proofErr w:type="spellEnd"/>
      <w:r w:rsidRPr="00364CDF">
        <w:rPr>
          <w:szCs w:val="28"/>
        </w:rPr>
        <w:t xml:space="preserve"> </w:t>
      </w:r>
      <w:proofErr w:type="spellStart"/>
      <w:r w:rsidRPr="00364CDF">
        <w:rPr>
          <w:szCs w:val="28"/>
        </w:rPr>
        <w:t>động</w:t>
      </w:r>
      <w:proofErr w:type="spellEnd"/>
      <w:r w:rsidRPr="00364CDF">
        <w:rPr>
          <w:szCs w:val="28"/>
        </w:rPr>
        <w:t xml:space="preserve"> </w:t>
      </w:r>
      <w:proofErr w:type="spellStart"/>
      <w:r w:rsidRPr="00364CDF">
        <w:rPr>
          <w:szCs w:val="28"/>
        </w:rPr>
        <w:t>tư</w:t>
      </w:r>
      <w:proofErr w:type="spellEnd"/>
      <w:r w:rsidRPr="00364CDF">
        <w:rPr>
          <w:szCs w:val="28"/>
        </w:rPr>
        <w:t xml:space="preserve"> </w:t>
      </w:r>
      <w:proofErr w:type="spellStart"/>
      <w:r w:rsidRPr="00364CDF">
        <w:rPr>
          <w:szCs w:val="28"/>
        </w:rPr>
        <w:t>pháp</w:t>
      </w:r>
      <w:proofErr w:type="spellEnd"/>
      <w:r w:rsidRPr="00364CDF">
        <w:rPr>
          <w:szCs w:val="28"/>
        </w:rPr>
        <w:t xml:space="preserve">; </w:t>
      </w:r>
      <w:proofErr w:type="spellStart"/>
      <w:r w:rsidRPr="00364CDF">
        <w:rPr>
          <w:szCs w:val="28"/>
        </w:rPr>
        <w:t>việc</w:t>
      </w:r>
      <w:proofErr w:type="spellEnd"/>
      <w:r w:rsidRPr="00364CDF">
        <w:rPr>
          <w:szCs w:val="28"/>
        </w:rPr>
        <w:t xml:space="preserve"> </w:t>
      </w:r>
      <w:proofErr w:type="spellStart"/>
      <w:r w:rsidRPr="00364CDF">
        <w:rPr>
          <w:szCs w:val="28"/>
        </w:rPr>
        <w:t>lập</w:t>
      </w:r>
      <w:proofErr w:type="spellEnd"/>
      <w:r w:rsidRPr="00364CDF">
        <w:rPr>
          <w:szCs w:val="28"/>
        </w:rPr>
        <w:t xml:space="preserve"> </w:t>
      </w:r>
      <w:proofErr w:type="spellStart"/>
      <w:r w:rsidRPr="00364CDF">
        <w:rPr>
          <w:szCs w:val="28"/>
        </w:rPr>
        <w:t>hồ</w:t>
      </w:r>
      <w:proofErr w:type="spellEnd"/>
      <w:r w:rsidRPr="00364CDF">
        <w:rPr>
          <w:szCs w:val="28"/>
        </w:rPr>
        <w:t xml:space="preserve"> </w:t>
      </w:r>
      <w:proofErr w:type="spellStart"/>
      <w:r w:rsidRPr="00364CDF">
        <w:rPr>
          <w:szCs w:val="28"/>
        </w:rPr>
        <w:t>sơ</w:t>
      </w:r>
      <w:proofErr w:type="spellEnd"/>
      <w:r w:rsidRPr="00364CDF">
        <w:rPr>
          <w:szCs w:val="28"/>
        </w:rPr>
        <w:t xml:space="preserve"> </w:t>
      </w:r>
      <w:proofErr w:type="spellStart"/>
      <w:r w:rsidRPr="00364CDF">
        <w:rPr>
          <w:szCs w:val="28"/>
        </w:rPr>
        <w:t>kiểm</w:t>
      </w:r>
      <w:proofErr w:type="spellEnd"/>
      <w:r w:rsidRPr="00364CDF">
        <w:rPr>
          <w:szCs w:val="28"/>
        </w:rPr>
        <w:t xml:space="preserve"> </w:t>
      </w:r>
      <w:proofErr w:type="spellStart"/>
      <w:r w:rsidRPr="00364CDF">
        <w:rPr>
          <w:szCs w:val="28"/>
        </w:rPr>
        <w:t>sát</w:t>
      </w:r>
      <w:proofErr w:type="spellEnd"/>
    </w:p>
    <w:p w14:paraId="1D226172" w14:textId="77777777" w:rsidR="00364CDF" w:rsidRPr="00364CDF" w:rsidRDefault="00364CDF" w:rsidP="00364CDF">
      <w:pPr>
        <w:spacing w:before="120" w:after="120" w:line="300" w:lineRule="exact"/>
        <w:jc w:val="center"/>
        <w:rPr>
          <w:szCs w:val="28"/>
        </w:rPr>
      </w:pPr>
    </w:p>
    <w:p w14:paraId="797D6F36" w14:textId="5BC7C8CA" w:rsidR="00227C37" w:rsidRPr="00D71F48" w:rsidRDefault="00227C37" w:rsidP="00C6551B">
      <w:pPr>
        <w:spacing w:before="120" w:after="120" w:line="400" w:lineRule="exact"/>
        <w:ind w:firstLine="720"/>
        <w:jc w:val="both"/>
      </w:pPr>
      <w:proofErr w:type="spellStart"/>
      <w:r w:rsidRPr="009D0D44">
        <w:rPr>
          <w:i/>
          <w:iCs/>
        </w:rPr>
        <w:t>Kính</w:t>
      </w:r>
      <w:proofErr w:type="spellEnd"/>
      <w:r w:rsidRPr="009D0D44">
        <w:rPr>
          <w:i/>
          <w:iCs/>
        </w:rPr>
        <w:t xml:space="preserve"> </w:t>
      </w:r>
      <w:proofErr w:type="spellStart"/>
      <w:r w:rsidRPr="009D0D44">
        <w:rPr>
          <w:i/>
          <w:iCs/>
        </w:rPr>
        <w:t>thưa</w:t>
      </w:r>
      <w:proofErr w:type="spellEnd"/>
      <w:r w:rsidRPr="009D0D44">
        <w:rPr>
          <w:i/>
          <w:iCs/>
        </w:rPr>
        <w:t xml:space="preserve"> </w:t>
      </w:r>
      <w:proofErr w:type="spellStart"/>
      <w:r w:rsidRPr="009D0D44">
        <w:rPr>
          <w:i/>
          <w:iCs/>
        </w:rPr>
        <w:t>đồng</w:t>
      </w:r>
      <w:proofErr w:type="spellEnd"/>
      <w:r w:rsidRPr="009D0D44">
        <w:rPr>
          <w:i/>
          <w:iCs/>
        </w:rPr>
        <w:t xml:space="preserve"> </w:t>
      </w:r>
      <w:proofErr w:type="spellStart"/>
      <w:r w:rsidRPr="009D0D44">
        <w:rPr>
          <w:i/>
          <w:iCs/>
        </w:rPr>
        <w:t>chí</w:t>
      </w:r>
      <w:proofErr w:type="spellEnd"/>
      <w:r w:rsidRPr="00D71F48">
        <w:t>:</w:t>
      </w:r>
      <w:r w:rsidR="00FB474C" w:rsidRPr="00D71F48">
        <w:t xml:space="preserve"> </w:t>
      </w:r>
      <w:bookmarkStart w:id="0" w:name="_GoBack"/>
      <w:bookmarkEnd w:id="0"/>
      <w:proofErr w:type="spellStart"/>
      <w:r w:rsidRPr="00D71F48">
        <w:t>Nguyễn</w:t>
      </w:r>
      <w:proofErr w:type="spellEnd"/>
      <w:r w:rsidRPr="00D71F48">
        <w:t xml:space="preserve"> </w:t>
      </w:r>
      <w:proofErr w:type="spellStart"/>
      <w:r w:rsidRPr="00D71F48">
        <w:t>Hoàng</w:t>
      </w:r>
      <w:proofErr w:type="spellEnd"/>
      <w:r w:rsidRPr="00D71F48">
        <w:t xml:space="preserve"> </w:t>
      </w:r>
      <w:proofErr w:type="spellStart"/>
      <w:r w:rsidRPr="00D71F48">
        <w:t>Dương-</w:t>
      </w:r>
      <w:r w:rsidR="004A79B7">
        <w:t>T</w:t>
      </w:r>
      <w:r w:rsidRPr="00D71F48">
        <w:t>ỉnh</w:t>
      </w:r>
      <w:proofErr w:type="spellEnd"/>
      <w:r w:rsidRPr="00D71F48">
        <w:t xml:space="preserve"> </w:t>
      </w:r>
      <w:proofErr w:type="spellStart"/>
      <w:r w:rsidRPr="00D71F48">
        <w:t>Uỷ</w:t>
      </w:r>
      <w:proofErr w:type="spellEnd"/>
      <w:r w:rsidRPr="00D71F48">
        <w:t xml:space="preserve"> </w:t>
      </w:r>
      <w:proofErr w:type="spellStart"/>
      <w:r w:rsidRPr="00D71F48">
        <w:t>viên</w:t>
      </w:r>
      <w:proofErr w:type="spellEnd"/>
      <w:r w:rsidRPr="00D71F48">
        <w:t xml:space="preserve">, </w:t>
      </w:r>
      <w:proofErr w:type="spellStart"/>
      <w:r w:rsidRPr="00D71F48">
        <w:t>Viện</w:t>
      </w:r>
      <w:proofErr w:type="spellEnd"/>
      <w:r w:rsidRPr="00D71F48">
        <w:t xml:space="preserve"> </w:t>
      </w:r>
      <w:proofErr w:type="spellStart"/>
      <w:r w:rsidRPr="00D71F48">
        <w:t>trưởng</w:t>
      </w:r>
      <w:proofErr w:type="spellEnd"/>
      <w:r w:rsidRPr="00D71F48">
        <w:t xml:space="preserve"> </w:t>
      </w:r>
      <w:proofErr w:type="spellStart"/>
      <w:r w:rsidRPr="00D71F48">
        <w:t>Viện</w:t>
      </w:r>
      <w:proofErr w:type="spellEnd"/>
      <w:r w:rsidRPr="00D71F48">
        <w:t xml:space="preserve"> </w:t>
      </w:r>
      <w:proofErr w:type="spellStart"/>
      <w:r w:rsidRPr="00D71F48">
        <w:t>kiểm</w:t>
      </w:r>
      <w:proofErr w:type="spellEnd"/>
      <w:r w:rsidRPr="00D71F48">
        <w:t xml:space="preserve"> </w:t>
      </w:r>
      <w:proofErr w:type="spellStart"/>
      <w:r w:rsidRPr="00D71F48">
        <w:t>sát</w:t>
      </w:r>
      <w:proofErr w:type="spellEnd"/>
      <w:r w:rsidRPr="00D71F48">
        <w:t xml:space="preserve"> </w:t>
      </w:r>
      <w:proofErr w:type="spellStart"/>
      <w:r w:rsidRPr="00D71F48">
        <w:t>nhân</w:t>
      </w:r>
      <w:proofErr w:type="spellEnd"/>
      <w:r w:rsidRPr="00D71F48">
        <w:t xml:space="preserve"> </w:t>
      </w:r>
      <w:proofErr w:type="spellStart"/>
      <w:r w:rsidRPr="00D71F48">
        <w:t>dân</w:t>
      </w:r>
      <w:proofErr w:type="spellEnd"/>
      <w:r w:rsidRPr="00D71F48">
        <w:t xml:space="preserve"> </w:t>
      </w:r>
      <w:proofErr w:type="spellStart"/>
      <w:r w:rsidRPr="00D71F48">
        <w:t>tỉnh</w:t>
      </w:r>
      <w:proofErr w:type="spellEnd"/>
      <w:r w:rsidRPr="00D71F48">
        <w:t xml:space="preserve"> </w:t>
      </w:r>
      <w:proofErr w:type="spellStart"/>
      <w:r w:rsidRPr="00D71F48">
        <w:t>Hải</w:t>
      </w:r>
      <w:proofErr w:type="spellEnd"/>
      <w:r w:rsidRPr="00D71F48">
        <w:t xml:space="preserve"> </w:t>
      </w:r>
      <w:proofErr w:type="spellStart"/>
      <w:r w:rsidRPr="00D71F48">
        <w:t>Dương</w:t>
      </w:r>
      <w:proofErr w:type="spellEnd"/>
      <w:r w:rsidR="00C703DF">
        <w:t xml:space="preserve">, </w:t>
      </w:r>
    </w:p>
    <w:p w14:paraId="7060E6C8" w14:textId="3824AD3A" w:rsidR="00FB474C" w:rsidRPr="00D71F48" w:rsidRDefault="00FB474C" w:rsidP="004A79B7">
      <w:pPr>
        <w:spacing w:before="120" w:after="120" w:line="300" w:lineRule="exact"/>
        <w:ind w:firstLine="357"/>
        <w:jc w:val="both"/>
      </w:pPr>
      <w:r w:rsidRPr="00D71F48">
        <w:t xml:space="preserve">     ……………………………………………………………………………..</w:t>
      </w:r>
    </w:p>
    <w:p w14:paraId="5ED5E0E5" w14:textId="3704B55F" w:rsidR="00FB474C" w:rsidRPr="00D71F48" w:rsidRDefault="00FB474C" w:rsidP="004A79B7">
      <w:pPr>
        <w:spacing w:before="120" w:after="120" w:line="300" w:lineRule="exact"/>
        <w:ind w:firstLine="357"/>
        <w:jc w:val="both"/>
      </w:pPr>
      <w:r w:rsidRPr="00D71F48">
        <w:t xml:space="preserve">     ……………………………………………………………………………..</w:t>
      </w:r>
    </w:p>
    <w:p w14:paraId="2DAE4A38" w14:textId="5BBB1846" w:rsidR="00FB474C" w:rsidRDefault="00FB474C" w:rsidP="004A79B7">
      <w:pPr>
        <w:spacing w:before="120" w:after="120" w:line="300" w:lineRule="exact"/>
        <w:ind w:firstLine="357"/>
        <w:jc w:val="both"/>
      </w:pPr>
      <w:r w:rsidRPr="00D71F48">
        <w:t xml:space="preserve">     ……………………………………………………………………………..</w:t>
      </w:r>
    </w:p>
    <w:p w14:paraId="5CC19A12" w14:textId="56F50825" w:rsidR="00C703DF" w:rsidRPr="00D71F48" w:rsidRDefault="00C703DF" w:rsidP="004A79B7">
      <w:pPr>
        <w:spacing w:before="120" w:after="120" w:line="300" w:lineRule="exact"/>
        <w:ind w:firstLine="357"/>
        <w:jc w:val="both"/>
      </w:pPr>
      <w:r>
        <w:t xml:space="preserve">     ……………………………………………………………………………..</w:t>
      </w:r>
    </w:p>
    <w:p w14:paraId="7E686595" w14:textId="6507BAD4" w:rsidR="00227C37" w:rsidRPr="00D71F48" w:rsidRDefault="004A5E63" w:rsidP="00C6551B">
      <w:pPr>
        <w:spacing w:before="120" w:after="120" w:line="360" w:lineRule="exact"/>
        <w:ind w:firstLine="360"/>
        <w:jc w:val="both"/>
      </w:pPr>
      <w:r w:rsidRPr="00D71F48">
        <w:t xml:space="preserve">   </w:t>
      </w:r>
      <w:r w:rsidR="0073455C" w:rsidRPr="00D71F48">
        <w:t xml:space="preserve"> </w:t>
      </w:r>
      <w:r w:rsidR="00195133" w:rsidRPr="00D71F48">
        <w:t xml:space="preserve"> </w:t>
      </w:r>
      <w:r w:rsidR="00227C37" w:rsidRPr="00D71F48">
        <w:t>-</w:t>
      </w:r>
      <w:r w:rsidR="00195133" w:rsidRPr="00D71F48">
        <w:t xml:space="preserve"> </w:t>
      </w:r>
      <w:proofErr w:type="spellStart"/>
      <w:r w:rsidR="00227C37" w:rsidRPr="00D71F48">
        <w:t>Kính</w:t>
      </w:r>
      <w:proofErr w:type="spellEnd"/>
      <w:r w:rsidR="00227C37" w:rsidRPr="00D71F48">
        <w:t xml:space="preserve"> </w:t>
      </w:r>
      <w:proofErr w:type="spellStart"/>
      <w:r w:rsidR="00227C37" w:rsidRPr="00D71F48">
        <w:t>thưa</w:t>
      </w:r>
      <w:proofErr w:type="spellEnd"/>
      <w:r w:rsidR="00227C37" w:rsidRPr="00D71F48">
        <w:t xml:space="preserve"> </w:t>
      </w:r>
      <w:proofErr w:type="spellStart"/>
      <w:r w:rsidR="00227C37" w:rsidRPr="00D71F48">
        <w:t>toàn</w:t>
      </w:r>
      <w:proofErr w:type="spellEnd"/>
      <w:r w:rsidR="00227C37" w:rsidRPr="00D71F48">
        <w:t xml:space="preserve"> </w:t>
      </w:r>
      <w:proofErr w:type="spellStart"/>
      <w:r w:rsidR="00227C37" w:rsidRPr="00D71F48">
        <w:t>thể</w:t>
      </w:r>
      <w:proofErr w:type="spellEnd"/>
      <w:r w:rsidR="00227C37" w:rsidRPr="00D71F48">
        <w:t xml:space="preserve"> </w:t>
      </w:r>
      <w:proofErr w:type="spellStart"/>
      <w:r w:rsidR="00227C37" w:rsidRPr="00D71F48">
        <w:t>các</w:t>
      </w:r>
      <w:proofErr w:type="spellEnd"/>
      <w:r w:rsidR="00227C37" w:rsidRPr="00D71F48">
        <w:t xml:space="preserve"> </w:t>
      </w:r>
      <w:proofErr w:type="spellStart"/>
      <w:r w:rsidR="00227C37" w:rsidRPr="00D71F48">
        <w:t>đồng</w:t>
      </w:r>
      <w:proofErr w:type="spellEnd"/>
      <w:r w:rsidR="00227C37" w:rsidRPr="00D71F48">
        <w:t xml:space="preserve"> </w:t>
      </w:r>
      <w:proofErr w:type="spellStart"/>
      <w:r w:rsidR="00227C37" w:rsidRPr="00D71F48">
        <w:t>chí</w:t>
      </w:r>
      <w:proofErr w:type="spellEnd"/>
      <w:r w:rsidR="00227C37" w:rsidRPr="00D71F48">
        <w:t xml:space="preserve"> </w:t>
      </w:r>
      <w:proofErr w:type="spellStart"/>
      <w:r w:rsidR="00227C37" w:rsidRPr="00D71F48">
        <w:t>tham</w:t>
      </w:r>
      <w:proofErr w:type="spellEnd"/>
      <w:r w:rsidR="00227C37" w:rsidRPr="00D71F48">
        <w:t xml:space="preserve"> </w:t>
      </w:r>
      <w:proofErr w:type="spellStart"/>
      <w:r w:rsidR="00227C37" w:rsidRPr="00D71F48">
        <w:t>dự</w:t>
      </w:r>
      <w:proofErr w:type="spellEnd"/>
      <w:r w:rsidR="00227C37" w:rsidRPr="00D71F48">
        <w:t xml:space="preserve"> </w:t>
      </w:r>
      <w:proofErr w:type="spellStart"/>
      <w:r w:rsidR="00227C37" w:rsidRPr="00D71F48">
        <w:t>Hội</w:t>
      </w:r>
      <w:proofErr w:type="spellEnd"/>
      <w:r w:rsidR="00227C37" w:rsidRPr="00D71F48">
        <w:t xml:space="preserve"> </w:t>
      </w:r>
      <w:proofErr w:type="spellStart"/>
      <w:proofErr w:type="gramStart"/>
      <w:r w:rsidR="00227C37" w:rsidRPr="00D71F48">
        <w:t>nghị</w:t>
      </w:r>
      <w:proofErr w:type="spellEnd"/>
      <w:r w:rsidR="004A79B7">
        <w:t xml:space="preserve"> </w:t>
      </w:r>
      <w:r w:rsidR="00D71F48" w:rsidRPr="00D71F48">
        <w:t>!</w:t>
      </w:r>
      <w:proofErr w:type="gramEnd"/>
    </w:p>
    <w:p w14:paraId="266C4E10" w14:textId="25691D4D" w:rsidR="00364CDF" w:rsidRDefault="004A5E63" w:rsidP="00C6551B">
      <w:pPr>
        <w:spacing w:before="120" w:after="120" w:line="360" w:lineRule="exact"/>
        <w:jc w:val="both"/>
        <w:rPr>
          <w:i/>
          <w:iCs/>
          <w:szCs w:val="28"/>
        </w:rPr>
      </w:pPr>
      <w:r w:rsidRPr="00D71F48">
        <w:t xml:space="preserve">   </w:t>
      </w:r>
      <w:r w:rsidR="0073455C" w:rsidRPr="00D71F48">
        <w:t xml:space="preserve"> </w:t>
      </w:r>
      <w:r w:rsidRPr="00D71F48">
        <w:t xml:space="preserve"> </w:t>
      </w:r>
      <w:r w:rsidR="00195133" w:rsidRPr="00D71F48">
        <w:t xml:space="preserve"> </w:t>
      </w:r>
      <w:r w:rsidR="00364CDF">
        <w:t xml:space="preserve">    </w:t>
      </w:r>
      <w:proofErr w:type="spellStart"/>
      <w:r w:rsidR="00227C37" w:rsidRPr="00D71F48">
        <w:t>Được</w:t>
      </w:r>
      <w:proofErr w:type="spellEnd"/>
      <w:r w:rsidR="00227C37" w:rsidRPr="00D71F48">
        <w:t xml:space="preserve"> </w:t>
      </w:r>
      <w:proofErr w:type="spellStart"/>
      <w:r w:rsidR="00227C37" w:rsidRPr="00D71F48">
        <w:t>sự</w:t>
      </w:r>
      <w:proofErr w:type="spellEnd"/>
      <w:r w:rsidR="00227C37" w:rsidRPr="00D71F48">
        <w:t xml:space="preserve"> </w:t>
      </w:r>
      <w:proofErr w:type="spellStart"/>
      <w:r w:rsidR="00227C37" w:rsidRPr="00D71F48">
        <w:t>phân</w:t>
      </w:r>
      <w:proofErr w:type="spellEnd"/>
      <w:r w:rsidR="00227C37" w:rsidRPr="00D71F48">
        <w:t xml:space="preserve"> </w:t>
      </w:r>
      <w:proofErr w:type="spellStart"/>
      <w:r w:rsidR="00227C37" w:rsidRPr="00D71F48">
        <w:t>công</w:t>
      </w:r>
      <w:proofErr w:type="spellEnd"/>
      <w:r w:rsidR="00227C37" w:rsidRPr="00D71F48">
        <w:t xml:space="preserve"> </w:t>
      </w:r>
      <w:proofErr w:type="spellStart"/>
      <w:r w:rsidR="00227C37" w:rsidRPr="00D71F48">
        <w:t>của</w:t>
      </w:r>
      <w:proofErr w:type="spellEnd"/>
      <w:r w:rsidR="00227C37" w:rsidRPr="00D71F48">
        <w:t xml:space="preserve"> Ban </w:t>
      </w:r>
      <w:proofErr w:type="spellStart"/>
      <w:r w:rsidR="00227C37" w:rsidRPr="00D71F48">
        <w:t>tổ</w:t>
      </w:r>
      <w:proofErr w:type="spellEnd"/>
      <w:r w:rsidR="00227C37" w:rsidRPr="00D71F48">
        <w:t xml:space="preserve"> </w:t>
      </w:r>
      <w:proofErr w:type="spellStart"/>
      <w:r w:rsidR="00227C37" w:rsidRPr="00D71F48">
        <w:t>chức</w:t>
      </w:r>
      <w:proofErr w:type="spellEnd"/>
      <w:r w:rsidR="00227C37" w:rsidRPr="00D71F48">
        <w:t xml:space="preserve"> </w:t>
      </w:r>
      <w:proofErr w:type="spellStart"/>
      <w:r w:rsidR="00227C37" w:rsidRPr="00D71F48">
        <w:t>hội</w:t>
      </w:r>
      <w:proofErr w:type="spellEnd"/>
      <w:r w:rsidR="00227C37" w:rsidRPr="00D71F48">
        <w:t xml:space="preserve"> </w:t>
      </w:r>
      <w:proofErr w:type="spellStart"/>
      <w:r w:rsidR="00227C37" w:rsidRPr="00D71F48">
        <w:t>nghị</w:t>
      </w:r>
      <w:proofErr w:type="spellEnd"/>
      <w:r w:rsidR="00227C37" w:rsidRPr="00D71F48">
        <w:t xml:space="preserve">, </w:t>
      </w:r>
      <w:proofErr w:type="spellStart"/>
      <w:r w:rsidR="00227C37" w:rsidRPr="00D71F48">
        <w:t>tôi</w:t>
      </w:r>
      <w:proofErr w:type="spellEnd"/>
      <w:r w:rsidR="00227C37" w:rsidRPr="00D71F48">
        <w:t xml:space="preserve"> </w:t>
      </w:r>
      <w:proofErr w:type="spellStart"/>
      <w:r w:rsidR="00227C37" w:rsidRPr="00D71F48">
        <w:t>xin</w:t>
      </w:r>
      <w:proofErr w:type="spellEnd"/>
      <w:r w:rsidR="00227C37" w:rsidRPr="00D71F48">
        <w:t xml:space="preserve"> </w:t>
      </w:r>
      <w:proofErr w:type="spellStart"/>
      <w:r w:rsidR="00227C37" w:rsidRPr="00D71F48">
        <w:t>trình</w:t>
      </w:r>
      <w:proofErr w:type="spellEnd"/>
      <w:r w:rsidR="00227C37" w:rsidRPr="00D71F48">
        <w:t xml:space="preserve"> </w:t>
      </w:r>
      <w:proofErr w:type="spellStart"/>
      <w:r w:rsidR="00227C37" w:rsidRPr="00D71F48">
        <w:t>bày</w:t>
      </w:r>
      <w:proofErr w:type="spellEnd"/>
      <w:r w:rsidR="00227C37" w:rsidRPr="00D71F48">
        <w:t xml:space="preserve"> </w:t>
      </w:r>
      <w:proofErr w:type="spellStart"/>
      <w:r w:rsidR="00227C37" w:rsidRPr="00D71F48">
        <w:t>tham</w:t>
      </w:r>
      <w:proofErr w:type="spellEnd"/>
      <w:r w:rsidR="00227C37" w:rsidRPr="00D71F48">
        <w:t xml:space="preserve"> </w:t>
      </w:r>
      <w:proofErr w:type="spellStart"/>
      <w:r w:rsidR="00227C37" w:rsidRPr="00D71F48">
        <w:t>luận</w:t>
      </w:r>
      <w:proofErr w:type="spellEnd"/>
      <w:r w:rsidR="00227C37" w:rsidRPr="00D71F48">
        <w:t xml:space="preserve"> </w:t>
      </w:r>
      <w:proofErr w:type="spellStart"/>
      <w:r w:rsidR="00364CDF">
        <w:t>của</w:t>
      </w:r>
      <w:proofErr w:type="spellEnd"/>
      <w:r w:rsidR="00364CDF">
        <w:t xml:space="preserve"> </w:t>
      </w:r>
      <w:proofErr w:type="spellStart"/>
      <w:r w:rsidR="00364CDF">
        <w:t>Viện</w:t>
      </w:r>
      <w:proofErr w:type="spellEnd"/>
      <w:r w:rsidR="00364CDF">
        <w:t xml:space="preserve"> </w:t>
      </w:r>
      <w:proofErr w:type="spellStart"/>
      <w:r w:rsidR="00364CDF">
        <w:t>kiểm</w:t>
      </w:r>
      <w:proofErr w:type="spellEnd"/>
      <w:r w:rsidR="00364CDF">
        <w:t xml:space="preserve"> </w:t>
      </w:r>
      <w:proofErr w:type="spellStart"/>
      <w:r w:rsidR="00364CDF">
        <w:t>sát</w:t>
      </w:r>
      <w:proofErr w:type="spellEnd"/>
      <w:r w:rsidR="00364CDF">
        <w:t xml:space="preserve"> </w:t>
      </w:r>
      <w:proofErr w:type="spellStart"/>
      <w:r w:rsidR="00364CDF">
        <w:t>nhân</w:t>
      </w:r>
      <w:proofErr w:type="spellEnd"/>
      <w:r w:rsidR="00364CDF">
        <w:t xml:space="preserve"> </w:t>
      </w:r>
      <w:proofErr w:type="spellStart"/>
      <w:r w:rsidR="00364CDF">
        <w:t>dân</w:t>
      </w:r>
      <w:proofErr w:type="spellEnd"/>
      <w:r w:rsidR="00364CDF">
        <w:t xml:space="preserve"> </w:t>
      </w:r>
      <w:proofErr w:type="spellStart"/>
      <w:r w:rsidR="00364CDF">
        <w:t>huyện</w:t>
      </w:r>
      <w:proofErr w:type="spellEnd"/>
      <w:r w:rsidR="00364CDF">
        <w:t xml:space="preserve"> </w:t>
      </w:r>
      <w:proofErr w:type="spellStart"/>
      <w:r w:rsidR="00364CDF">
        <w:t>Thanh</w:t>
      </w:r>
      <w:proofErr w:type="spellEnd"/>
      <w:r w:rsidR="00364CDF">
        <w:t xml:space="preserve"> </w:t>
      </w:r>
      <w:proofErr w:type="spellStart"/>
      <w:r w:rsidR="00364CDF">
        <w:t>Hà</w:t>
      </w:r>
      <w:proofErr w:type="spellEnd"/>
      <w:r w:rsidR="001918E1">
        <w:t xml:space="preserve"> </w:t>
      </w:r>
      <w:r w:rsidR="00364CDF">
        <w:t>“</w:t>
      </w:r>
      <w:proofErr w:type="spellStart"/>
      <w:r w:rsidR="00364CDF" w:rsidRPr="00364CDF">
        <w:rPr>
          <w:i/>
          <w:iCs/>
          <w:szCs w:val="28"/>
        </w:rPr>
        <w:t>Giải</w:t>
      </w:r>
      <w:proofErr w:type="spellEnd"/>
      <w:r w:rsidR="00364CDF" w:rsidRPr="00364CDF">
        <w:rPr>
          <w:i/>
          <w:iCs/>
          <w:szCs w:val="28"/>
        </w:rPr>
        <w:t xml:space="preserve"> </w:t>
      </w:r>
      <w:proofErr w:type="spellStart"/>
      <w:r w:rsidR="00364CDF" w:rsidRPr="00364CDF">
        <w:rPr>
          <w:i/>
          <w:iCs/>
          <w:szCs w:val="28"/>
        </w:rPr>
        <w:t>pháp</w:t>
      </w:r>
      <w:proofErr w:type="spellEnd"/>
      <w:r w:rsidR="00364CDF" w:rsidRPr="00364CDF">
        <w:rPr>
          <w:i/>
          <w:iCs/>
          <w:szCs w:val="28"/>
        </w:rPr>
        <w:t xml:space="preserve"> </w:t>
      </w:r>
      <w:proofErr w:type="spellStart"/>
      <w:r w:rsidR="00364CDF" w:rsidRPr="00364CDF">
        <w:rPr>
          <w:i/>
          <w:iCs/>
          <w:szCs w:val="28"/>
        </w:rPr>
        <w:t>trong</w:t>
      </w:r>
      <w:proofErr w:type="spellEnd"/>
      <w:r w:rsidR="00364CDF" w:rsidRPr="00364CDF">
        <w:rPr>
          <w:i/>
          <w:iCs/>
          <w:szCs w:val="28"/>
        </w:rPr>
        <w:t xml:space="preserve"> </w:t>
      </w:r>
      <w:proofErr w:type="spellStart"/>
      <w:r w:rsidR="00364CDF" w:rsidRPr="00364CDF">
        <w:rPr>
          <w:i/>
          <w:iCs/>
          <w:szCs w:val="28"/>
        </w:rPr>
        <w:t>việc</w:t>
      </w:r>
      <w:proofErr w:type="spellEnd"/>
      <w:r w:rsidR="00364CDF" w:rsidRPr="00364CDF">
        <w:rPr>
          <w:i/>
          <w:iCs/>
          <w:szCs w:val="28"/>
        </w:rPr>
        <w:t xml:space="preserve"> </w:t>
      </w:r>
      <w:proofErr w:type="spellStart"/>
      <w:r w:rsidR="00364CDF" w:rsidRPr="00364CDF">
        <w:rPr>
          <w:i/>
          <w:iCs/>
          <w:szCs w:val="28"/>
        </w:rPr>
        <w:t>phối</w:t>
      </w:r>
      <w:proofErr w:type="spellEnd"/>
      <w:r w:rsidR="00364CDF" w:rsidRPr="00364CDF">
        <w:rPr>
          <w:i/>
          <w:iCs/>
          <w:szCs w:val="28"/>
        </w:rPr>
        <w:t xml:space="preserve"> </w:t>
      </w:r>
      <w:proofErr w:type="spellStart"/>
      <w:r w:rsidR="00364CDF" w:rsidRPr="00364CDF">
        <w:rPr>
          <w:i/>
          <w:iCs/>
          <w:szCs w:val="28"/>
        </w:rPr>
        <w:t>hợp</w:t>
      </w:r>
      <w:proofErr w:type="spellEnd"/>
      <w:r w:rsidR="00364CDF" w:rsidRPr="00364CDF">
        <w:rPr>
          <w:i/>
          <w:iCs/>
          <w:szCs w:val="28"/>
        </w:rPr>
        <w:t xml:space="preserve"> </w:t>
      </w:r>
      <w:proofErr w:type="spellStart"/>
      <w:r w:rsidR="00364CDF" w:rsidRPr="00364CDF">
        <w:rPr>
          <w:i/>
          <w:iCs/>
          <w:szCs w:val="28"/>
        </w:rPr>
        <w:t>phân</w:t>
      </w:r>
      <w:proofErr w:type="spellEnd"/>
      <w:r w:rsidR="00364CDF" w:rsidRPr="00364CDF">
        <w:rPr>
          <w:i/>
          <w:iCs/>
          <w:szCs w:val="28"/>
        </w:rPr>
        <w:t xml:space="preserve"> </w:t>
      </w:r>
      <w:proofErr w:type="spellStart"/>
      <w:r w:rsidR="00364CDF" w:rsidRPr="00364CDF">
        <w:rPr>
          <w:i/>
          <w:iCs/>
          <w:szCs w:val="28"/>
        </w:rPr>
        <w:t>loại</w:t>
      </w:r>
      <w:proofErr w:type="spellEnd"/>
      <w:r w:rsidR="00364CDF" w:rsidRPr="00364CDF">
        <w:rPr>
          <w:i/>
          <w:iCs/>
          <w:szCs w:val="28"/>
        </w:rPr>
        <w:t xml:space="preserve"> </w:t>
      </w:r>
      <w:proofErr w:type="spellStart"/>
      <w:r w:rsidR="00364CDF" w:rsidRPr="00364CDF">
        <w:rPr>
          <w:i/>
          <w:iCs/>
          <w:szCs w:val="28"/>
        </w:rPr>
        <w:t>đơn</w:t>
      </w:r>
      <w:proofErr w:type="spellEnd"/>
      <w:r w:rsidR="00364CDF" w:rsidRPr="00364CDF">
        <w:rPr>
          <w:i/>
          <w:iCs/>
          <w:szCs w:val="28"/>
        </w:rPr>
        <w:t xml:space="preserve"> </w:t>
      </w:r>
      <w:proofErr w:type="spellStart"/>
      <w:r w:rsidR="00364CDF" w:rsidRPr="00364CDF">
        <w:rPr>
          <w:i/>
          <w:iCs/>
          <w:szCs w:val="28"/>
        </w:rPr>
        <w:t>khiếu</w:t>
      </w:r>
      <w:proofErr w:type="spellEnd"/>
      <w:r w:rsidR="00364CDF" w:rsidRPr="00364CDF">
        <w:rPr>
          <w:i/>
          <w:iCs/>
          <w:szCs w:val="28"/>
        </w:rPr>
        <w:t xml:space="preserve"> </w:t>
      </w:r>
      <w:proofErr w:type="spellStart"/>
      <w:r w:rsidR="00364CDF" w:rsidRPr="00364CDF">
        <w:rPr>
          <w:i/>
          <w:iCs/>
          <w:szCs w:val="28"/>
        </w:rPr>
        <w:t>nại</w:t>
      </w:r>
      <w:proofErr w:type="spellEnd"/>
      <w:r w:rsidR="00364CDF" w:rsidRPr="00364CDF">
        <w:rPr>
          <w:i/>
          <w:iCs/>
          <w:szCs w:val="28"/>
        </w:rPr>
        <w:t xml:space="preserve">, </w:t>
      </w:r>
      <w:proofErr w:type="spellStart"/>
      <w:r w:rsidR="00364CDF" w:rsidRPr="00364CDF">
        <w:rPr>
          <w:i/>
          <w:iCs/>
          <w:szCs w:val="28"/>
        </w:rPr>
        <w:t>tố</w:t>
      </w:r>
      <w:proofErr w:type="spellEnd"/>
      <w:r w:rsidR="00364CDF" w:rsidRPr="00364CDF">
        <w:rPr>
          <w:i/>
          <w:iCs/>
          <w:szCs w:val="28"/>
        </w:rPr>
        <w:t xml:space="preserve"> </w:t>
      </w:r>
      <w:proofErr w:type="spellStart"/>
      <w:r w:rsidR="00364CDF" w:rsidRPr="00364CDF">
        <w:rPr>
          <w:i/>
          <w:iCs/>
          <w:szCs w:val="28"/>
        </w:rPr>
        <w:t>cáo</w:t>
      </w:r>
      <w:proofErr w:type="spellEnd"/>
      <w:r w:rsidR="00364CDF" w:rsidRPr="00364CDF">
        <w:rPr>
          <w:i/>
          <w:iCs/>
          <w:szCs w:val="28"/>
        </w:rPr>
        <w:t xml:space="preserve"> </w:t>
      </w:r>
      <w:proofErr w:type="spellStart"/>
      <w:r w:rsidR="00364CDF" w:rsidRPr="00364CDF">
        <w:rPr>
          <w:i/>
          <w:iCs/>
          <w:szCs w:val="28"/>
        </w:rPr>
        <w:t>trong</w:t>
      </w:r>
      <w:proofErr w:type="spellEnd"/>
      <w:r w:rsidR="00364CDF" w:rsidRPr="00364CDF">
        <w:rPr>
          <w:i/>
          <w:iCs/>
          <w:szCs w:val="28"/>
        </w:rPr>
        <w:t xml:space="preserve"> </w:t>
      </w:r>
      <w:proofErr w:type="spellStart"/>
      <w:r w:rsidR="00364CDF" w:rsidRPr="00364CDF">
        <w:rPr>
          <w:i/>
          <w:iCs/>
          <w:szCs w:val="28"/>
        </w:rPr>
        <w:t>hoạt</w:t>
      </w:r>
      <w:proofErr w:type="spellEnd"/>
      <w:r w:rsidR="00364CDF" w:rsidRPr="00364CDF">
        <w:rPr>
          <w:i/>
          <w:iCs/>
          <w:szCs w:val="28"/>
        </w:rPr>
        <w:t xml:space="preserve"> </w:t>
      </w:r>
      <w:proofErr w:type="spellStart"/>
      <w:r w:rsidR="00364CDF" w:rsidRPr="00364CDF">
        <w:rPr>
          <w:i/>
          <w:iCs/>
          <w:szCs w:val="28"/>
        </w:rPr>
        <w:t>động</w:t>
      </w:r>
      <w:proofErr w:type="spellEnd"/>
      <w:r w:rsidR="00364CDF" w:rsidRPr="00364CDF">
        <w:rPr>
          <w:i/>
          <w:iCs/>
          <w:szCs w:val="28"/>
        </w:rPr>
        <w:t xml:space="preserve"> </w:t>
      </w:r>
      <w:proofErr w:type="spellStart"/>
      <w:r w:rsidR="00364CDF" w:rsidRPr="00364CDF">
        <w:rPr>
          <w:i/>
          <w:iCs/>
          <w:szCs w:val="28"/>
        </w:rPr>
        <w:t>tư</w:t>
      </w:r>
      <w:proofErr w:type="spellEnd"/>
      <w:r w:rsidR="00364CDF" w:rsidRPr="00364CDF">
        <w:rPr>
          <w:i/>
          <w:iCs/>
          <w:szCs w:val="28"/>
        </w:rPr>
        <w:t xml:space="preserve"> </w:t>
      </w:r>
      <w:proofErr w:type="spellStart"/>
      <w:r w:rsidR="00364CDF" w:rsidRPr="00364CDF">
        <w:rPr>
          <w:i/>
          <w:iCs/>
          <w:szCs w:val="28"/>
        </w:rPr>
        <w:t>pháp</w:t>
      </w:r>
      <w:proofErr w:type="spellEnd"/>
      <w:r w:rsidR="00364CDF" w:rsidRPr="00364CDF">
        <w:rPr>
          <w:i/>
          <w:iCs/>
          <w:szCs w:val="28"/>
        </w:rPr>
        <w:t xml:space="preserve">; </w:t>
      </w:r>
      <w:proofErr w:type="spellStart"/>
      <w:r w:rsidR="00364CDF" w:rsidRPr="00364CDF">
        <w:rPr>
          <w:i/>
          <w:iCs/>
          <w:szCs w:val="28"/>
        </w:rPr>
        <w:t>việc</w:t>
      </w:r>
      <w:proofErr w:type="spellEnd"/>
      <w:r w:rsidR="00364CDF" w:rsidRPr="00364CDF">
        <w:rPr>
          <w:i/>
          <w:iCs/>
          <w:szCs w:val="28"/>
        </w:rPr>
        <w:t xml:space="preserve"> </w:t>
      </w:r>
      <w:proofErr w:type="spellStart"/>
      <w:r w:rsidR="00364CDF" w:rsidRPr="00364CDF">
        <w:rPr>
          <w:i/>
          <w:iCs/>
          <w:szCs w:val="28"/>
        </w:rPr>
        <w:t>lập</w:t>
      </w:r>
      <w:proofErr w:type="spellEnd"/>
      <w:r w:rsidR="00364CDF" w:rsidRPr="00364CDF">
        <w:rPr>
          <w:i/>
          <w:iCs/>
          <w:szCs w:val="28"/>
        </w:rPr>
        <w:t xml:space="preserve"> </w:t>
      </w:r>
      <w:proofErr w:type="spellStart"/>
      <w:r w:rsidR="00364CDF" w:rsidRPr="00364CDF">
        <w:rPr>
          <w:i/>
          <w:iCs/>
          <w:szCs w:val="28"/>
        </w:rPr>
        <w:t>hồ</w:t>
      </w:r>
      <w:proofErr w:type="spellEnd"/>
      <w:r w:rsidR="00364CDF" w:rsidRPr="00364CDF">
        <w:rPr>
          <w:i/>
          <w:iCs/>
          <w:szCs w:val="28"/>
        </w:rPr>
        <w:t xml:space="preserve"> </w:t>
      </w:r>
      <w:proofErr w:type="spellStart"/>
      <w:r w:rsidR="00364CDF" w:rsidRPr="00364CDF">
        <w:rPr>
          <w:i/>
          <w:iCs/>
          <w:szCs w:val="28"/>
        </w:rPr>
        <w:t>sơ</w:t>
      </w:r>
      <w:proofErr w:type="spellEnd"/>
      <w:r w:rsidR="00364CDF" w:rsidRPr="00364CDF">
        <w:rPr>
          <w:i/>
          <w:iCs/>
          <w:szCs w:val="28"/>
        </w:rPr>
        <w:t xml:space="preserve"> </w:t>
      </w:r>
      <w:proofErr w:type="spellStart"/>
      <w:r w:rsidR="00364CDF" w:rsidRPr="00364CDF">
        <w:rPr>
          <w:i/>
          <w:iCs/>
          <w:szCs w:val="28"/>
        </w:rPr>
        <w:t>kiểm</w:t>
      </w:r>
      <w:proofErr w:type="spellEnd"/>
      <w:r w:rsidR="00364CDF" w:rsidRPr="00364CDF">
        <w:rPr>
          <w:i/>
          <w:iCs/>
          <w:szCs w:val="28"/>
        </w:rPr>
        <w:t xml:space="preserve"> </w:t>
      </w:r>
      <w:proofErr w:type="spellStart"/>
      <w:r w:rsidR="00364CDF" w:rsidRPr="00364CDF">
        <w:rPr>
          <w:i/>
          <w:iCs/>
          <w:szCs w:val="28"/>
        </w:rPr>
        <w:t>sát</w:t>
      </w:r>
      <w:proofErr w:type="spellEnd"/>
      <w:r w:rsidR="00364CDF">
        <w:rPr>
          <w:i/>
          <w:iCs/>
          <w:szCs w:val="28"/>
        </w:rPr>
        <w:t>”.</w:t>
      </w:r>
    </w:p>
    <w:p w14:paraId="4A0100F1" w14:textId="0102B7FD" w:rsidR="00364CDF" w:rsidRDefault="00364CDF" w:rsidP="00C6551B">
      <w:pPr>
        <w:spacing w:before="120" w:after="120" w:line="360" w:lineRule="exact"/>
        <w:jc w:val="both"/>
        <w:rPr>
          <w:szCs w:val="28"/>
        </w:rPr>
      </w:pPr>
      <w:r>
        <w:rPr>
          <w:i/>
          <w:iCs/>
          <w:szCs w:val="28"/>
        </w:rPr>
        <w:tab/>
      </w:r>
      <w:r>
        <w:rPr>
          <w:szCs w:val="28"/>
        </w:rPr>
        <w:t>+</w:t>
      </w:r>
      <w:r w:rsidR="001918E1"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nghiêm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túc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r w:rsidR="00D17B2E">
        <w:rPr>
          <w:szCs w:val="28"/>
        </w:rPr>
        <w:t>01/</w:t>
      </w:r>
      <w:proofErr w:type="spellStart"/>
      <w:r w:rsidR="00D17B2E">
        <w:rPr>
          <w:szCs w:val="28"/>
        </w:rPr>
        <w:t>QĐPH</w:t>
      </w:r>
      <w:proofErr w:type="spellEnd"/>
      <w:r w:rsidR="00D17B2E">
        <w:rPr>
          <w:szCs w:val="28"/>
        </w:rPr>
        <w:t xml:space="preserve">-LN </w:t>
      </w:r>
      <w:proofErr w:type="spellStart"/>
      <w:r w:rsidR="00D17B2E">
        <w:rPr>
          <w:szCs w:val="28"/>
        </w:rPr>
        <w:t>ngày</w:t>
      </w:r>
      <w:proofErr w:type="spellEnd"/>
      <w:r w:rsidR="00D17B2E">
        <w:rPr>
          <w:szCs w:val="28"/>
        </w:rPr>
        <w:t xml:space="preserve"> 02 </w:t>
      </w:r>
      <w:proofErr w:type="spellStart"/>
      <w:r w:rsidR="00D17B2E">
        <w:rPr>
          <w:szCs w:val="28"/>
        </w:rPr>
        <w:t>tháng</w:t>
      </w:r>
      <w:proofErr w:type="spellEnd"/>
      <w:r w:rsidR="00D17B2E">
        <w:rPr>
          <w:szCs w:val="28"/>
        </w:rPr>
        <w:t xml:space="preserve"> 10 </w:t>
      </w:r>
      <w:proofErr w:type="spellStart"/>
      <w:r w:rsidR="00D17B2E">
        <w:rPr>
          <w:szCs w:val="28"/>
        </w:rPr>
        <w:t>năm</w:t>
      </w:r>
      <w:proofErr w:type="spellEnd"/>
      <w:r w:rsidR="00D17B2E">
        <w:rPr>
          <w:szCs w:val="28"/>
        </w:rPr>
        <w:t xml:space="preserve"> 2024 </w:t>
      </w:r>
      <w:proofErr w:type="spellStart"/>
      <w:r w:rsidR="00D17B2E">
        <w:rPr>
          <w:szCs w:val="28"/>
        </w:rPr>
        <w:t>của</w:t>
      </w:r>
      <w:proofErr w:type="spellEnd"/>
      <w:r w:rsidR="00D17B2E">
        <w:rPr>
          <w:szCs w:val="28"/>
        </w:rPr>
        <w:t xml:space="preserve"> </w:t>
      </w:r>
      <w:proofErr w:type="spellStart"/>
      <w:r w:rsidR="00D17B2E">
        <w:rPr>
          <w:szCs w:val="28"/>
        </w:rPr>
        <w:t>liên</w:t>
      </w:r>
      <w:proofErr w:type="spellEnd"/>
      <w:r w:rsidR="00D17B2E">
        <w:rPr>
          <w:szCs w:val="28"/>
        </w:rPr>
        <w:t xml:space="preserve"> </w:t>
      </w:r>
      <w:proofErr w:type="spellStart"/>
      <w:r w:rsidR="00D17B2E">
        <w:rPr>
          <w:szCs w:val="28"/>
        </w:rPr>
        <w:t>ngành</w:t>
      </w:r>
      <w:proofErr w:type="spellEnd"/>
      <w:r w:rsidR="00D17B2E">
        <w:rPr>
          <w:szCs w:val="28"/>
        </w:rPr>
        <w:t xml:space="preserve"> </w:t>
      </w:r>
      <w:proofErr w:type="spellStart"/>
      <w:r w:rsidR="00D17B2E">
        <w:rPr>
          <w:szCs w:val="28"/>
        </w:rPr>
        <w:t>tư</w:t>
      </w:r>
      <w:proofErr w:type="spellEnd"/>
      <w:r w:rsidR="00D17B2E">
        <w:rPr>
          <w:szCs w:val="28"/>
        </w:rPr>
        <w:t xml:space="preserve"> </w:t>
      </w:r>
      <w:proofErr w:type="spellStart"/>
      <w:r w:rsidR="00D17B2E">
        <w:rPr>
          <w:szCs w:val="28"/>
        </w:rPr>
        <w:t>pháp</w:t>
      </w:r>
      <w:proofErr w:type="spellEnd"/>
      <w:r w:rsidR="00D17B2E">
        <w:rPr>
          <w:szCs w:val="28"/>
        </w:rPr>
        <w:t xml:space="preserve"> </w:t>
      </w:r>
      <w:proofErr w:type="spellStart"/>
      <w:r w:rsidR="00D17B2E">
        <w:rPr>
          <w:szCs w:val="28"/>
        </w:rPr>
        <w:t>tỉnh</w:t>
      </w:r>
      <w:proofErr w:type="spellEnd"/>
      <w:r w:rsidR="00D17B2E">
        <w:rPr>
          <w:szCs w:val="28"/>
        </w:rPr>
        <w:t xml:space="preserve"> </w:t>
      </w:r>
      <w:proofErr w:type="spellStart"/>
      <w:r w:rsidR="00D17B2E">
        <w:rPr>
          <w:szCs w:val="28"/>
        </w:rPr>
        <w:t>Hải</w:t>
      </w:r>
      <w:proofErr w:type="spellEnd"/>
      <w:r w:rsidR="00D17B2E">
        <w:rPr>
          <w:szCs w:val="28"/>
        </w:rPr>
        <w:t xml:space="preserve"> </w:t>
      </w:r>
      <w:proofErr w:type="spellStart"/>
      <w:r w:rsidR="00D17B2E">
        <w:rPr>
          <w:szCs w:val="28"/>
        </w:rPr>
        <w:t>Dương</w:t>
      </w:r>
      <w:proofErr w:type="spellEnd"/>
      <w:r w:rsidR="00D17B2E">
        <w:rPr>
          <w:szCs w:val="28"/>
        </w:rPr>
        <w:t xml:space="preserve">. </w:t>
      </w:r>
      <w:proofErr w:type="spellStart"/>
      <w:r w:rsidR="001918E1">
        <w:rPr>
          <w:szCs w:val="28"/>
        </w:rPr>
        <w:t>Viện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kiểm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sát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nhân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dân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tăng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cường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công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tác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quản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lý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việc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tiếp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nhận</w:t>
      </w:r>
      <w:proofErr w:type="spellEnd"/>
      <w:r w:rsidR="001918E1">
        <w:rPr>
          <w:szCs w:val="28"/>
        </w:rPr>
        <w:t xml:space="preserve">, </w:t>
      </w:r>
      <w:proofErr w:type="spellStart"/>
      <w:r w:rsidR="001918E1">
        <w:rPr>
          <w:szCs w:val="28"/>
        </w:rPr>
        <w:t>xử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lý</w:t>
      </w:r>
      <w:proofErr w:type="spellEnd"/>
      <w:r w:rsidR="001918E1">
        <w:rPr>
          <w:szCs w:val="28"/>
        </w:rPr>
        <w:t xml:space="preserve">, </w:t>
      </w:r>
      <w:proofErr w:type="spellStart"/>
      <w:r w:rsidR="001918E1">
        <w:rPr>
          <w:szCs w:val="28"/>
        </w:rPr>
        <w:t>giải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quyết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đơn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khiếu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nại</w:t>
      </w:r>
      <w:proofErr w:type="spellEnd"/>
      <w:r w:rsidR="001918E1">
        <w:rPr>
          <w:szCs w:val="28"/>
        </w:rPr>
        <w:t xml:space="preserve">, </w:t>
      </w:r>
      <w:proofErr w:type="spellStart"/>
      <w:r w:rsidR="001918E1">
        <w:rPr>
          <w:szCs w:val="28"/>
        </w:rPr>
        <w:t>tố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cáo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trong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hoạt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động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tư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pháp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của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các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cơ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quan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tư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pháp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cùng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cấp</w:t>
      </w:r>
      <w:proofErr w:type="spellEnd"/>
      <w:r w:rsidR="001918E1">
        <w:rPr>
          <w:szCs w:val="28"/>
        </w:rPr>
        <w:t xml:space="preserve">. </w:t>
      </w:r>
      <w:proofErr w:type="spellStart"/>
      <w:r w:rsidR="001918E1">
        <w:rPr>
          <w:szCs w:val="28"/>
        </w:rPr>
        <w:t>Hàng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tuần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phân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công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Kiểm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sát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viên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trực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tiếp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nắm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tình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hình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thụ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lý</w:t>
      </w:r>
      <w:proofErr w:type="spellEnd"/>
      <w:r w:rsidR="001918E1">
        <w:rPr>
          <w:szCs w:val="28"/>
        </w:rPr>
        <w:t xml:space="preserve">, </w:t>
      </w:r>
      <w:proofErr w:type="spellStart"/>
      <w:r w:rsidR="001918E1">
        <w:rPr>
          <w:szCs w:val="28"/>
        </w:rPr>
        <w:t>giải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quyết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khiếu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nại</w:t>
      </w:r>
      <w:proofErr w:type="spellEnd"/>
      <w:r w:rsidR="001918E1">
        <w:rPr>
          <w:szCs w:val="28"/>
        </w:rPr>
        <w:t xml:space="preserve">, </w:t>
      </w:r>
      <w:proofErr w:type="spellStart"/>
      <w:r w:rsidR="001918E1">
        <w:rPr>
          <w:szCs w:val="28"/>
        </w:rPr>
        <w:t>tố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cáo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về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tư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pháp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tại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các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cơ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quan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tư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pháp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cùng</w:t>
      </w:r>
      <w:proofErr w:type="spellEnd"/>
      <w:r w:rsidR="001918E1">
        <w:rPr>
          <w:szCs w:val="28"/>
        </w:rPr>
        <w:t xml:space="preserve"> </w:t>
      </w:r>
      <w:proofErr w:type="spellStart"/>
      <w:r w:rsidR="001918E1">
        <w:rPr>
          <w:szCs w:val="28"/>
        </w:rPr>
        <w:t>cấp</w:t>
      </w:r>
      <w:proofErr w:type="spellEnd"/>
      <w:r w:rsidR="001918E1">
        <w:rPr>
          <w:szCs w:val="28"/>
        </w:rPr>
        <w:t>.</w:t>
      </w:r>
    </w:p>
    <w:p w14:paraId="546E269F" w14:textId="6FDCB4AF" w:rsidR="00A23B4F" w:rsidRDefault="00A23B4F" w:rsidP="00C6551B">
      <w:pPr>
        <w:spacing w:before="120" w:after="120" w:line="360" w:lineRule="exact"/>
        <w:jc w:val="both"/>
        <w:rPr>
          <w:szCs w:val="28"/>
        </w:rPr>
      </w:pPr>
      <w:r>
        <w:rPr>
          <w:szCs w:val="28"/>
        </w:rPr>
        <w:tab/>
        <w:t xml:space="preserve">+ </w:t>
      </w:r>
      <w:proofErr w:type="spellStart"/>
      <w:r>
        <w:rPr>
          <w:szCs w:val="28"/>
        </w:rPr>
        <w:t>Phân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 w:rsidR="001A1CBF">
        <w:rPr>
          <w:szCs w:val="28"/>
        </w:rPr>
        <w:t>năng</w:t>
      </w:r>
      <w:proofErr w:type="spellEnd"/>
      <w:r w:rsidR="001A1CBF">
        <w:rPr>
          <w:szCs w:val="28"/>
        </w:rPr>
        <w:t xml:space="preserve"> </w:t>
      </w:r>
      <w:proofErr w:type="spellStart"/>
      <w:r w:rsidR="001A1CBF">
        <w:rPr>
          <w:szCs w:val="28"/>
        </w:rPr>
        <w:t>lực</w:t>
      </w:r>
      <w:proofErr w:type="spellEnd"/>
      <w:r w:rsidR="001A1CBF">
        <w:rPr>
          <w:szCs w:val="28"/>
        </w:rPr>
        <w:t xml:space="preserve">, </w:t>
      </w:r>
      <w:proofErr w:type="spellStart"/>
      <w:r w:rsidR="001A1CBF">
        <w:rPr>
          <w:szCs w:val="28"/>
        </w:rPr>
        <w:t>kinh</w:t>
      </w:r>
      <w:proofErr w:type="spellEnd"/>
      <w:r w:rsidR="001A1CBF">
        <w:rPr>
          <w:szCs w:val="28"/>
        </w:rPr>
        <w:t xml:space="preserve"> </w:t>
      </w:r>
      <w:proofErr w:type="spellStart"/>
      <w:r w:rsidR="001A1CBF">
        <w:rPr>
          <w:szCs w:val="28"/>
        </w:rPr>
        <w:t>nghiệm</w:t>
      </w:r>
      <w:proofErr w:type="spellEnd"/>
      <w:r w:rsidR="001A1CBF">
        <w:rPr>
          <w:szCs w:val="28"/>
        </w:rPr>
        <w:t xml:space="preserve"> </w:t>
      </w:r>
      <w:proofErr w:type="spellStart"/>
      <w:r w:rsidR="001A1CBF">
        <w:rPr>
          <w:szCs w:val="28"/>
        </w:rPr>
        <w:t>trực</w:t>
      </w:r>
      <w:proofErr w:type="spellEnd"/>
      <w:r w:rsidR="001A1CBF">
        <w:rPr>
          <w:szCs w:val="28"/>
        </w:rPr>
        <w:t xml:space="preserve"> </w:t>
      </w:r>
      <w:proofErr w:type="spellStart"/>
      <w:r w:rsidR="001A1CBF">
        <w:rPr>
          <w:szCs w:val="28"/>
        </w:rPr>
        <w:t>tiếp</w:t>
      </w:r>
      <w:proofErr w:type="spellEnd"/>
      <w:r w:rsidR="001A1CBF">
        <w:rPr>
          <w:szCs w:val="28"/>
        </w:rPr>
        <w:t xml:space="preserve"> </w:t>
      </w:r>
      <w:proofErr w:type="spellStart"/>
      <w:r w:rsidR="001A1CBF">
        <w:rPr>
          <w:szCs w:val="28"/>
        </w:rPr>
        <w:t>thực</w:t>
      </w:r>
      <w:proofErr w:type="spellEnd"/>
      <w:r w:rsidR="001A1CBF">
        <w:rPr>
          <w:szCs w:val="28"/>
        </w:rPr>
        <w:t xml:space="preserve"> </w:t>
      </w:r>
      <w:proofErr w:type="spellStart"/>
      <w:r w:rsidR="001A1CBF">
        <w:rPr>
          <w:szCs w:val="28"/>
        </w:rPr>
        <w:t>hiện</w:t>
      </w:r>
      <w:proofErr w:type="spellEnd"/>
      <w:r w:rsidR="001A1CBF">
        <w:rPr>
          <w:szCs w:val="28"/>
        </w:rPr>
        <w:t xml:space="preserve"> </w:t>
      </w:r>
      <w:proofErr w:type="spellStart"/>
      <w:r w:rsidR="001A1CBF">
        <w:rPr>
          <w:szCs w:val="28"/>
        </w:rPr>
        <w:t>nhiệm</w:t>
      </w:r>
      <w:proofErr w:type="spellEnd"/>
      <w:r w:rsidR="001A1CBF">
        <w:rPr>
          <w:szCs w:val="28"/>
        </w:rPr>
        <w:t xml:space="preserve"> </w:t>
      </w:r>
      <w:proofErr w:type="spellStart"/>
      <w:r w:rsidR="001A1CBF">
        <w:rPr>
          <w:szCs w:val="28"/>
        </w:rPr>
        <w:t>vụ</w:t>
      </w:r>
      <w:proofErr w:type="spellEnd"/>
      <w:r w:rsidR="001A1CBF">
        <w:rPr>
          <w:szCs w:val="28"/>
        </w:rPr>
        <w:t xml:space="preserve">, </w:t>
      </w:r>
      <w:proofErr w:type="spellStart"/>
      <w:r w:rsidR="001A1CBF">
        <w:rPr>
          <w:szCs w:val="28"/>
        </w:rPr>
        <w:t>tăng</w:t>
      </w:r>
      <w:proofErr w:type="spellEnd"/>
      <w:r w:rsidR="001A1CBF">
        <w:rPr>
          <w:szCs w:val="28"/>
        </w:rPr>
        <w:t xml:space="preserve"> </w:t>
      </w:r>
      <w:proofErr w:type="spellStart"/>
      <w:r w:rsidR="001A1CBF">
        <w:rPr>
          <w:szCs w:val="28"/>
        </w:rPr>
        <w:t>cường</w:t>
      </w:r>
      <w:proofErr w:type="spellEnd"/>
      <w:r w:rsidR="001A1CBF">
        <w:rPr>
          <w:szCs w:val="28"/>
        </w:rPr>
        <w:t xml:space="preserve"> </w:t>
      </w:r>
      <w:proofErr w:type="spellStart"/>
      <w:r w:rsidR="001A1CBF">
        <w:rPr>
          <w:szCs w:val="28"/>
        </w:rPr>
        <w:t>công</w:t>
      </w:r>
      <w:proofErr w:type="spellEnd"/>
      <w:r w:rsidR="001A1CBF">
        <w:rPr>
          <w:szCs w:val="28"/>
        </w:rPr>
        <w:t xml:space="preserve"> </w:t>
      </w:r>
      <w:proofErr w:type="spellStart"/>
      <w:r w:rsidR="001A1CBF">
        <w:rPr>
          <w:szCs w:val="28"/>
        </w:rPr>
        <w:t>tác</w:t>
      </w:r>
      <w:proofErr w:type="spellEnd"/>
      <w:r w:rsidR="001A1CBF">
        <w:rPr>
          <w:szCs w:val="28"/>
        </w:rPr>
        <w:t xml:space="preserve"> </w:t>
      </w:r>
      <w:proofErr w:type="spellStart"/>
      <w:r w:rsidR="001A1CBF">
        <w:rPr>
          <w:szCs w:val="28"/>
        </w:rPr>
        <w:t>đào</w:t>
      </w:r>
      <w:proofErr w:type="spellEnd"/>
      <w:r w:rsidR="001A1CBF">
        <w:rPr>
          <w:szCs w:val="28"/>
        </w:rPr>
        <w:t xml:space="preserve"> </w:t>
      </w:r>
      <w:proofErr w:type="spellStart"/>
      <w:r w:rsidR="001A1CBF">
        <w:rPr>
          <w:szCs w:val="28"/>
        </w:rPr>
        <w:t>tạo</w:t>
      </w:r>
      <w:proofErr w:type="spellEnd"/>
      <w:r w:rsidR="001A1CBF">
        <w:rPr>
          <w:szCs w:val="28"/>
        </w:rPr>
        <w:t xml:space="preserve"> </w:t>
      </w:r>
      <w:proofErr w:type="spellStart"/>
      <w:r w:rsidR="001A1CBF">
        <w:rPr>
          <w:szCs w:val="28"/>
        </w:rPr>
        <w:t>tập</w:t>
      </w:r>
      <w:proofErr w:type="spellEnd"/>
      <w:r w:rsidR="001A1CBF">
        <w:rPr>
          <w:szCs w:val="28"/>
        </w:rPr>
        <w:t xml:space="preserve"> </w:t>
      </w:r>
      <w:proofErr w:type="spellStart"/>
      <w:r w:rsidR="001A1CBF">
        <w:rPr>
          <w:szCs w:val="28"/>
        </w:rPr>
        <w:t>huấn</w:t>
      </w:r>
      <w:proofErr w:type="spellEnd"/>
      <w:r w:rsidR="001A1CBF">
        <w:rPr>
          <w:szCs w:val="28"/>
        </w:rPr>
        <w:t xml:space="preserve">, </w:t>
      </w:r>
      <w:proofErr w:type="spellStart"/>
      <w:r w:rsidR="001A1CBF">
        <w:rPr>
          <w:szCs w:val="28"/>
        </w:rPr>
        <w:t>phổ</w:t>
      </w:r>
      <w:proofErr w:type="spellEnd"/>
      <w:r w:rsidR="001A1CBF">
        <w:rPr>
          <w:szCs w:val="28"/>
        </w:rPr>
        <w:t xml:space="preserve"> </w:t>
      </w:r>
      <w:proofErr w:type="spellStart"/>
      <w:r w:rsidR="001A1CBF">
        <w:rPr>
          <w:szCs w:val="28"/>
        </w:rPr>
        <w:t>biến</w:t>
      </w:r>
      <w:proofErr w:type="spellEnd"/>
      <w:r w:rsidR="001A1CBF">
        <w:rPr>
          <w:szCs w:val="28"/>
        </w:rPr>
        <w:t xml:space="preserve">, </w:t>
      </w:r>
      <w:proofErr w:type="spellStart"/>
      <w:r w:rsidR="001A1CBF">
        <w:rPr>
          <w:szCs w:val="28"/>
        </w:rPr>
        <w:t>quán</w:t>
      </w:r>
      <w:proofErr w:type="spellEnd"/>
      <w:r w:rsidR="001A1CBF">
        <w:rPr>
          <w:szCs w:val="28"/>
        </w:rPr>
        <w:t xml:space="preserve"> </w:t>
      </w:r>
      <w:proofErr w:type="spellStart"/>
      <w:r w:rsidR="001A1CBF">
        <w:rPr>
          <w:szCs w:val="28"/>
        </w:rPr>
        <w:t>triệt</w:t>
      </w:r>
      <w:proofErr w:type="spellEnd"/>
      <w:r w:rsidR="001A1CBF">
        <w:rPr>
          <w:szCs w:val="28"/>
        </w:rPr>
        <w:t xml:space="preserve"> </w:t>
      </w:r>
      <w:proofErr w:type="spellStart"/>
      <w:r w:rsidR="001A1CBF">
        <w:rPr>
          <w:szCs w:val="28"/>
        </w:rPr>
        <w:t>đầy</w:t>
      </w:r>
      <w:proofErr w:type="spellEnd"/>
      <w:r w:rsidR="001A1CBF">
        <w:rPr>
          <w:szCs w:val="28"/>
        </w:rPr>
        <w:t xml:space="preserve"> </w:t>
      </w:r>
      <w:proofErr w:type="spellStart"/>
      <w:r w:rsidR="001A1CBF">
        <w:rPr>
          <w:szCs w:val="28"/>
        </w:rPr>
        <w:t>đủ</w:t>
      </w:r>
      <w:proofErr w:type="spellEnd"/>
      <w:r w:rsidR="001A1CBF">
        <w:rPr>
          <w:szCs w:val="28"/>
        </w:rPr>
        <w:t xml:space="preserve"> </w:t>
      </w:r>
      <w:proofErr w:type="spellStart"/>
      <w:r w:rsidR="001A1CBF">
        <w:rPr>
          <w:szCs w:val="28"/>
        </w:rPr>
        <w:t>các</w:t>
      </w:r>
      <w:proofErr w:type="spellEnd"/>
      <w:r w:rsidR="001A1CBF">
        <w:rPr>
          <w:szCs w:val="28"/>
        </w:rPr>
        <w:t xml:space="preserve"> </w:t>
      </w:r>
      <w:proofErr w:type="spellStart"/>
      <w:r w:rsidR="001A1CBF">
        <w:rPr>
          <w:szCs w:val="28"/>
        </w:rPr>
        <w:t>văn</w:t>
      </w:r>
      <w:proofErr w:type="spellEnd"/>
      <w:r w:rsidR="001A1CBF">
        <w:rPr>
          <w:szCs w:val="28"/>
        </w:rPr>
        <w:t xml:space="preserve"> </w:t>
      </w:r>
      <w:proofErr w:type="spellStart"/>
      <w:r w:rsidR="001A1CBF">
        <w:rPr>
          <w:szCs w:val="28"/>
        </w:rPr>
        <w:t>bản</w:t>
      </w:r>
      <w:proofErr w:type="spellEnd"/>
      <w:r w:rsidR="001A1CBF">
        <w:rPr>
          <w:szCs w:val="28"/>
        </w:rPr>
        <w:t xml:space="preserve"> </w:t>
      </w:r>
      <w:proofErr w:type="spellStart"/>
      <w:r w:rsidR="001A1CBF">
        <w:rPr>
          <w:szCs w:val="28"/>
        </w:rPr>
        <w:t>pháp</w:t>
      </w:r>
      <w:proofErr w:type="spellEnd"/>
      <w:r w:rsidR="001A1CBF">
        <w:rPr>
          <w:szCs w:val="28"/>
        </w:rPr>
        <w:t xml:space="preserve"> </w:t>
      </w:r>
      <w:proofErr w:type="spellStart"/>
      <w:r w:rsidR="001A1CBF">
        <w:rPr>
          <w:szCs w:val="28"/>
        </w:rPr>
        <w:t>luật</w:t>
      </w:r>
      <w:proofErr w:type="spellEnd"/>
      <w:r w:rsidR="001A1CBF">
        <w:rPr>
          <w:szCs w:val="28"/>
        </w:rPr>
        <w:t xml:space="preserve"> </w:t>
      </w:r>
      <w:proofErr w:type="spellStart"/>
      <w:r w:rsidR="001A1CBF">
        <w:rPr>
          <w:szCs w:val="28"/>
        </w:rPr>
        <w:t>có</w:t>
      </w:r>
      <w:proofErr w:type="spellEnd"/>
      <w:r w:rsidR="001A1CBF">
        <w:rPr>
          <w:szCs w:val="28"/>
        </w:rPr>
        <w:t xml:space="preserve"> </w:t>
      </w:r>
      <w:proofErr w:type="spellStart"/>
      <w:r w:rsidR="001A1CBF">
        <w:rPr>
          <w:szCs w:val="28"/>
        </w:rPr>
        <w:t>liên</w:t>
      </w:r>
      <w:proofErr w:type="spellEnd"/>
      <w:r w:rsidR="001A1CBF">
        <w:rPr>
          <w:szCs w:val="28"/>
        </w:rPr>
        <w:t xml:space="preserve"> </w:t>
      </w:r>
      <w:proofErr w:type="spellStart"/>
      <w:r w:rsidR="001A1CBF">
        <w:rPr>
          <w:szCs w:val="28"/>
        </w:rPr>
        <w:t>quan</w:t>
      </w:r>
      <w:proofErr w:type="spellEnd"/>
      <w:r w:rsidR="001A1CBF">
        <w:rPr>
          <w:szCs w:val="28"/>
        </w:rPr>
        <w:t xml:space="preserve"> </w:t>
      </w:r>
      <w:proofErr w:type="spellStart"/>
      <w:r w:rsidR="001A1CBF">
        <w:rPr>
          <w:szCs w:val="28"/>
        </w:rPr>
        <w:t>đến</w:t>
      </w:r>
      <w:proofErr w:type="spellEnd"/>
      <w:r w:rsidR="001A1CBF">
        <w:rPr>
          <w:szCs w:val="28"/>
        </w:rPr>
        <w:t xml:space="preserve"> </w:t>
      </w:r>
      <w:proofErr w:type="spellStart"/>
      <w:r w:rsidR="001A1CBF">
        <w:rPr>
          <w:szCs w:val="28"/>
        </w:rPr>
        <w:t>hoạt</w:t>
      </w:r>
      <w:proofErr w:type="spellEnd"/>
      <w:r w:rsidR="001A1CBF">
        <w:rPr>
          <w:szCs w:val="28"/>
        </w:rPr>
        <w:t xml:space="preserve"> </w:t>
      </w:r>
      <w:proofErr w:type="spellStart"/>
      <w:r w:rsidR="001A1CBF">
        <w:rPr>
          <w:szCs w:val="28"/>
        </w:rPr>
        <w:t>động</w:t>
      </w:r>
      <w:proofErr w:type="spellEnd"/>
      <w:r w:rsidR="001A1CBF">
        <w:rPr>
          <w:szCs w:val="28"/>
        </w:rPr>
        <w:t xml:space="preserve"> </w:t>
      </w:r>
      <w:proofErr w:type="spellStart"/>
      <w:r w:rsidR="001A1CBF">
        <w:rPr>
          <w:szCs w:val="28"/>
        </w:rPr>
        <w:t>giải</w:t>
      </w:r>
      <w:proofErr w:type="spellEnd"/>
      <w:r w:rsidR="001A1CBF">
        <w:rPr>
          <w:szCs w:val="28"/>
        </w:rPr>
        <w:t xml:space="preserve"> </w:t>
      </w:r>
      <w:proofErr w:type="spellStart"/>
      <w:r w:rsidR="001A1CBF">
        <w:rPr>
          <w:szCs w:val="28"/>
        </w:rPr>
        <w:t>quyết</w:t>
      </w:r>
      <w:proofErr w:type="spellEnd"/>
      <w:r w:rsidR="001A1CBF">
        <w:rPr>
          <w:szCs w:val="28"/>
        </w:rPr>
        <w:t xml:space="preserve"> </w:t>
      </w:r>
      <w:proofErr w:type="spellStart"/>
      <w:r w:rsidR="001A1CBF">
        <w:rPr>
          <w:szCs w:val="28"/>
        </w:rPr>
        <w:t>khiếu</w:t>
      </w:r>
      <w:proofErr w:type="spellEnd"/>
      <w:r w:rsidR="001A1CBF">
        <w:rPr>
          <w:szCs w:val="28"/>
        </w:rPr>
        <w:t xml:space="preserve"> </w:t>
      </w:r>
      <w:proofErr w:type="spellStart"/>
      <w:r w:rsidR="001A1CBF">
        <w:rPr>
          <w:szCs w:val="28"/>
        </w:rPr>
        <w:t>nại</w:t>
      </w:r>
      <w:proofErr w:type="spellEnd"/>
      <w:r w:rsidR="001A1CBF">
        <w:rPr>
          <w:szCs w:val="28"/>
        </w:rPr>
        <w:t xml:space="preserve">, </w:t>
      </w:r>
      <w:proofErr w:type="spellStart"/>
      <w:r w:rsidR="001A1CBF">
        <w:rPr>
          <w:szCs w:val="28"/>
        </w:rPr>
        <w:t>tố</w:t>
      </w:r>
      <w:proofErr w:type="spellEnd"/>
      <w:r w:rsidR="001A1CBF">
        <w:rPr>
          <w:szCs w:val="28"/>
        </w:rPr>
        <w:t xml:space="preserve"> </w:t>
      </w:r>
      <w:proofErr w:type="spellStart"/>
      <w:r w:rsidR="001A1CBF">
        <w:rPr>
          <w:szCs w:val="28"/>
        </w:rPr>
        <w:t>cáo</w:t>
      </w:r>
      <w:proofErr w:type="spellEnd"/>
      <w:r w:rsidR="001A1CBF">
        <w:rPr>
          <w:szCs w:val="28"/>
        </w:rPr>
        <w:t xml:space="preserve"> </w:t>
      </w:r>
      <w:proofErr w:type="spellStart"/>
      <w:r w:rsidR="001A1CBF">
        <w:rPr>
          <w:szCs w:val="28"/>
        </w:rPr>
        <w:t>về</w:t>
      </w:r>
      <w:proofErr w:type="spellEnd"/>
      <w:r w:rsidR="001A1CBF">
        <w:rPr>
          <w:szCs w:val="28"/>
        </w:rPr>
        <w:t xml:space="preserve"> </w:t>
      </w:r>
      <w:proofErr w:type="spellStart"/>
      <w:r w:rsidR="001A1CBF">
        <w:rPr>
          <w:szCs w:val="28"/>
        </w:rPr>
        <w:t>tư</w:t>
      </w:r>
      <w:proofErr w:type="spellEnd"/>
      <w:r w:rsidR="001A1CBF">
        <w:rPr>
          <w:szCs w:val="28"/>
        </w:rPr>
        <w:t xml:space="preserve"> </w:t>
      </w:r>
      <w:proofErr w:type="spellStart"/>
      <w:r w:rsidR="001A1CBF">
        <w:rPr>
          <w:szCs w:val="28"/>
        </w:rPr>
        <w:t>pháp</w:t>
      </w:r>
      <w:proofErr w:type="spellEnd"/>
      <w:r w:rsidR="001A1CBF">
        <w:rPr>
          <w:szCs w:val="28"/>
        </w:rPr>
        <w:t>.</w:t>
      </w:r>
    </w:p>
    <w:p w14:paraId="3C546833" w14:textId="30B06507" w:rsidR="001918E1" w:rsidRDefault="001918E1" w:rsidP="00C6551B">
      <w:pPr>
        <w:spacing w:before="120" w:after="120" w:line="360" w:lineRule="exact"/>
        <w:jc w:val="both"/>
        <w:rPr>
          <w:szCs w:val="28"/>
        </w:rPr>
      </w:pPr>
      <w:r>
        <w:rPr>
          <w:szCs w:val="28"/>
        </w:rPr>
        <w:tab/>
        <w:t xml:space="preserve">+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cùng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cấp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nghiêm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túc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Khoản</w:t>
      </w:r>
      <w:proofErr w:type="spellEnd"/>
      <w:r>
        <w:rPr>
          <w:szCs w:val="28"/>
        </w:rPr>
        <w:t xml:space="preserve"> 2 </w:t>
      </w:r>
      <w:proofErr w:type="spellStart"/>
      <w:r>
        <w:rPr>
          <w:szCs w:val="28"/>
        </w:rPr>
        <w:t>Điều</w:t>
      </w:r>
      <w:proofErr w:type="spellEnd"/>
      <w:r>
        <w:rPr>
          <w:szCs w:val="28"/>
        </w:rPr>
        <w:t xml:space="preserve"> 8, </w:t>
      </w:r>
      <w:proofErr w:type="spellStart"/>
      <w:r>
        <w:rPr>
          <w:szCs w:val="28"/>
        </w:rPr>
        <w:t>thông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tịch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02/2018/</w:t>
      </w:r>
      <w:proofErr w:type="spellStart"/>
      <w:r>
        <w:rPr>
          <w:szCs w:val="28"/>
        </w:rPr>
        <w:t>TTLT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 05/9/2018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trung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ương</w:t>
      </w:r>
      <w:proofErr w:type="spellEnd"/>
      <w:r>
        <w:rPr>
          <w:szCs w:val="28"/>
        </w:rPr>
        <w:t xml:space="preserve">. </w:t>
      </w:r>
      <w:proofErr w:type="spellStart"/>
      <w:r w:rsidR="00C23A16">
        <w:rPr>
          <w:szCs w:val="28"/>
        </w:rPr>
        <w:t>Gửi</w:t>
      </w:r>
      <w:proofErr w:type="spellEnd"/>
      <w:r w:rsidR="00C23A16">
        <w:rPr>
          <w:szCs w:val="28"/>
        </w:rPr>
        <w:t xml:space="preserve"> </w:t>
      </w:r>
      <w:proofErr w:type="spellStart"/>
      <w:r w:rsidR="00C23A16">
        <w:rPr>
          <w:szCs w:val="28"/>
        </w:rPr>
        <w:t>đầy</w:t>
      </w:r>
      <w:proofErr w:type="spellEnd"/>
      <w:r w:rsidR="00C23A16">
        <w:rPr>
          <w:szCs w:val="28"/>
        </w:rPr>
        <w:t xml:space="preserve"> </w:t>
      </w:r>
      <w:proofErr w:type="spellStart"/>
      <w:r w:rsidR="00C23A16">
        <w:rPr>
          <w:szCs w:val="28"/>
        </w:rPr>
        <w:t>đủ</w:t>
      </w:r>
      <w:proofErr w:type="spellEnd"/>
      <w:r w:rsidR="00C23A16">
        <w:rPr>
          <w:szCs w:val="28"/>
        </w:rPr>
        <w:t xml:space="preserve"> </w:t>
      </w:r>
      <w:proofErr w:type="spellStart"/>
      <w:r w:rsidR="00C23A16">
        <w:rPr>
          <w:szCs w:val="28"/>
        </w:rPr>
        <w:t>thông</w:t>
      </w:r>
      <w:proofErr w:type="spellEnd"/>
      <w:r w:rsidR="00C23A16">
        <w:rPr>
          <w:szCs w:val="28"/>
        </w:rPr>
        <w:t xml:space="preserve"> </w:t>
      </w:r>
      <w:proofErr w:type="spellStart"/>
      <w:r w:rsidR="00C23A16">
        <w:rPr>
          <w:szCs w:val="28"/>
        </w:rPr>
        <w:t>báo</w:t>
      </w:r>
      <w:proofErr w:type="spellEnd"/>
      <w:r w:rsidR="00C23A16">
        <w:rPr>
          <w:szCs w:val="28"/>
        </w:rPr>
        <w:t xml:space="preserve"> </w:t>
      </w:r>
      <w:proofErr w:type="spellStart"/>
      <w:r w:rsidR="00C23A16">
        <w:rPr>
          <w:szCs w:val="28"/>
        </w:rPr>
        <w:t>thụ</w:t>
      </w:r>
      <w:proofErr w:type="spellEnd"/>
      <w:r w:rsidR="00C23A16">
        <w:rPr>
          <w:szCs w:val="28"/>
        </w:rPr>
        <w:t xml:space="preserve"> </w:t>
      </w:r>
      <w:proofErr w:type="spellStart"/>
      <w:r w:rsidR="00C23A16">
        <w:rPr>
          <w:szCs w:val="28"/>
        </w:rPr>
        <w:t>lý</w:t>
      </w:r>
      <w:proofErr w:type="spellEnd"/>
      <w:r w:rsidR="00C23A16">
        <w:rPr>
          <w:szCs w:val="28"/>
        </w:rPr>
        <w:t xml:space="preserve">, </w:t>
      </w:r>
      <w:proofErr w:type="spellStart"/>
      <w:r w:rsidR="00C23A16">
        <w:rPr>
          <w:szCs w:val="28"/>
        </w:rPr>
        <w:t>quyết</w:t>
      </w:r>
      <w:proofErr w:type="spellEnd"/>
      <w:r w:rsidR="00C23A16">
        <w:rPr>
          <w:szCs w:val="28"/>
        </w:rPr>
        <w:t xml:space="preserve"> </w:t>
      </w:r>
      <w:proofErr w:type="spellStart"/>
      <w:r w:rsidR="00C23A16">
        <w:rPr>
          <w:szCs w:val="28"/>
        </w:rPr>
        <w:t>định</w:t>
      </w:r>
      <w:proofErr w:type="spellEnd"/>
      <w:r w:rsidR="00C23A16">
        <w:rPr>
          <w:szCs w:val="28"/>
        </w:rPr>
        <w:t xml:space="preserve"> </w:t>
      </w:r>
      <w:proofErr w:type="spellStart"/>
      <w:r w:rsidR="00C23A16">
        <w:rPr>
          <w:szCs w:val="28"/>
        </w:rPr>
        <w:t>giải</w:t>
      </w:r>
      <w:proofErr w:type="spellEnd"/>
      <w:r w:rsidR="00C23A16">
        <w:rPr>
          <w:szCs w:val="28"/>
        </w:rPr>
        <w:t xml:space="preserve"> </w:t>
      </w:r>
      <w:proofErr w:type="spellStart"/>
      <w:r w:rsidR="00C23A16">
        <w:rPr>
          <w:szCs w:val="28"/>
        </w:rPr>
        <w:t>quyết</w:t>
      </w:r>
      <w:proofErr w:type="spellEnd"/>
      <w:r w:rsidR="00C23A16">
        <w:rPr>
          <w:szCs w:val="28"/>
        </w:rPr>
        <w:t xml:space="preserve"> </w:t>
      </w:r>
      <w:proofErr w:type="spellStart"/>
      <w:r w:rsidR="00C23A16">
        <w:rPr>
          <w:szCs w:val="28"/>
        </w:rPr>
        <w:t>khiếu</w:t>
      </w:r>
      <w:proofErr w:type="spellEnd"/>
      <w:r w:rsidR="00C23A16">
        <w:rPr>
          <w:szCs w:val="28"/>
        </w:rPr>
        <w:t xml:space="preserve"> </w:t>
      </w:r>
      <w:proofErr w:type="spellStart"/>
      <w:r w:rsidR="00C23A16">
        <w:rPr>
          <w:szCs w:val="28"/>
        </w:rPr>
        <w:t>nại</w:t>
      </w:r>
      <w:proofErr w:type="spellEnd"/>
      <w:r w:rsidR="00C23A16">
        <w:rPr>
          <w:szCs w:val="28"/>
        </w:rPr>
        <w:t xml:space="preserve">, </w:t>
      </w:r>
      <w:proofErr w:type="spellStart"/>
      <w:r w:rsidR="00C23A16">
        <w:rPr>
          <w:szCs w:val="28"/>
        </w:rPr>
        <w:t>Kết</w:t>
      </w:r>
      <w:proofErr w:type="spellEnd"/>
      <w:r w:rsidR="00C23A16">
        <w:rPr>
          <w:szCs w:val="28"/>
        </w:rPr>
        <w:t xml:space="preserve"> </w:t>
      </w:r>
      <w:proofErr w:type="spellStart"/>
      <w:r w:rsidR="00C23A16">
        <w:rPr>
          <w:szCs w:val="28"/>
        </w:rPr>
        <w:t>luận</w:t>
      </w:r>
      <w:proofErr w:type="spellEnd"/>
      <w:r w:rsidR="00C23A16">
        <w:rPr>
          <w:szCs w:val="28"/>
        </w:rPr>
        <w:t xml:space="preserve"> </w:t>
      </w:r>
      <w:proofErr w:type="spellStart"/>
      <w:r w:rsidR="00C23A16">
        <w:rPr>
          <w:szCs w:val="28"/>
        </w:rPr>
        <w:t>giải</w:t>
      </w:r>
      <w:proofErr w:type="spellEnd"/>
      <w:r w:rsidR="00C23A16">
        <w:rPr>
          <w:szCs w:val="28"/>
        </w:rPr>
        <w:t xml:space="preserve"> </w:t>
      </w:r>
      <w:proofErr w:type="spellStart"/>
      <w:r w:rsidR="00C23A16">
        <w:rPr>
          <w:szCs w:val="28"/>
        </w:rPr>
        <w:t>quyết</w:t>
      </w:r>
      <w:proofErr w:type="spellEnd"/>
      <w:r w:rsidR="00C23A16">
        <w:rPr>
          <w:szCs w:val="28"/>
        </w:rPr>
        <w:t xml:space="preserve"> </w:t>
      </w:r>
      <w:proofErr w:type="spellStart"/>
      <w:r w:rsidR="00C23A16">
        <w:rPr>
          <w:szCs w:val="28"/>
        </w:rPr>
        <w:t>tố</w:t>
      </w:r>
      <w:proofErr w:type="spellEnd"/>
      <w:r w:rsidR="00C23A16">
        <w:rPr>
          <w:szCs w:val="28"/>
        </w:rPr>
        <w:t xml:space="preserve"> </w:t>
      </w:r>
      <w:proofErr w:type="spellStart"/>
      <w:r w:rsidR="00C23A16">
        <w:rPr>
          <w:szCs w:val="28"/>
        </w:rPr>
        <w:t>cáo</w:t>
      </w:r>
      <w:proofErr w:type="spellEnd"/>
      <w:r w:rsidR="00C23A16">
        <w:rPr>
          <w:szCs w:val="28"/>
        </w:rPr>
        <w:t xml:space="preserve"> </w:t>
      </w:r>
      <w:proofErr w:type="spellStart"/>
      <w:r w:rsidR="00C23A16">
        <w:rPr>
          <w:szCs w:val="28"/>
        </w:rPr>
        <w:t>cho</w:t>
      </w:r>
      <w:proofErr w:type="spellEnd"/>
      <w:r w:rsidR="00C23A16">
        <w:rPr>
          <w:szCs w:val="28"/>
        </w:rPr>
        <w:t xml:space="preserve"> </w:t>
      </w:r>
      <w:proofErr w:type="spellStart"/>
      <w:r w:rsidR="00C23A16">
        <w:rPr>
          <w:szCs w:val="28"/>
        </w:rPr>
        <w:t>Viện</w:t>
      </w:r>
      <w:proofErr w:type="spellEnd"/>
      <w:r w:rsidR="00C23A16">
        <w:rPr>
          <w:szCs w:val="28"/>
        </w:rPr>
        <w:t xml:space="preserve"> </w:t>
      </w:r>
      <w:proofErr w:type="spellStart"/>
      <w:r w:rsidR="00C23A16">
        <w:rPr>
          <w:szCs w:val="28"/>
        </w:rPr>
        <w:t>kiểm</w:t>
      </w:r>
      <w:proofErr w:type="spellEnd"/>
      <w:r w:rsidR="00C23A16">
        <w:rPr>
          <w:szCs w:val="28"/>
        </w:rPr>
        <w:t xml:space="preserve"> </w:t>
      </w:r>
      <w:proofErr w:type="spellStart"/>
      <w:r w:rsidR="00C23A16">
        <w:rPr>
          <w:szCs w:val="28"/>
        </w:rPr>
        <w:t>sát</w:t>
      </w:r>
      <w:proofErr w:type="spellEnd"/>
      <w:r w:rsidR="00C23A16">
        <w:rPr>
          <w:szCs w:val="28"/>
        </w:rPr>
        <w:t xml:space="preserve"> </w:t>
      </w:r>
      <w:proofErr w:type="spellStart"/>
      <w:r w:rsidR="00C23A16">
        <w:rPr>
          <w:szCs w:val="28"/>
        </w:rPr>
        <w:t>thể</w:t>
      </w:r>
      <w:proofErr w:type="spellEnd"/>
      <w:r w:rsidR="00C23A16">
        <w:rPr>
          <w:szCs w:val="28"/>
        </w:rPr>
        <w:t xml:space="preserve"> </w:t>
      </w:r>
      <w:proofErr w:type="spellStart"/>
      <w:r w:rsidR="00C23A16">
        <w:rPr>
          <w:szCs w:val="28"/>
        </w:rPr>
        <w:t>thực</w:t>
      </w:r>
      <w:proofErr w:type="spellEnd"/>
      <w:r w:rsidR="00C23A16">
        <w:rPr>
          <w:szCs w:val="28"/>
        </w:rPr>
        <w:t xml:space="preserve"> </w:t>
      </w:r>
      <w:proofErr w:type="spellStart"/>
      <w:r w:rsidR="00C23A16">
        <w:rPr>
          <w:szCs w:val="28"/>
        </w:rPr>
        <w:t>hiện</w:t>
      </w:r>
      <w:proofErr w:type="spellEnd"/>
      <w:r w:rsidR="00C23A16">
        <w:rPr>
          <w:szCs w:val="28"/>
        </w:rPr>
        <w:t xml:space="preserve"> </w:t>
      </w:r>
      <w:proofErr w:type="spellStart"/>
      <w:r w:rsidR="00C23A16">
        <w:rPr>
          <w:szCs w:val="28"/>
        </w:rPr>
        <w:t>trách</w:t>
      </w:r>
      <w:proofErr w:type="spellEnd"/>
      <w:r w:rsidR="00C23A16">
        <w:rPr>
          <w:szCs w:val="28"/>
        </w:rPr>
        <w:t xml:space="preserve"> </w:t>
      </w:r>
      <w:proofErr w:type="spellStart"/>
      <w:r w:rsidR="00C23A16">
        <w:rPr>
          <w:szCs w:val="28"/>
        </w:rPr>
        <w:t>nhiệm</w:t>
      </w:r>
      <w:proofErr w:type="spellEnd"/>
      <w:r w:rsidR="00C23A16">
        <w:rPr>
          <w:szCs w:val="28"/>
        </w:rPr>
        <w:t xml:space="preserve"> </w:t>
      </w:r>
      <w:proofErr w:type="spellStart"/>
      <w:r w:rsidR="00C23A16">
        <w:rPr>
          <w:szCs w:val="28"/>
        </w:rPr>
        <w:t>kiểm</w:t>
      </w:r>
      <w:proofErr w:type="spellEnd"/>
      <w:r w:rsidR="00C23A16">
        <w:rPr>
          <w:szCs w:val="28"/>
        </w:rPr>
        <w:t xml:space="preserve"> </w:t>
      </w:r>
      <w:proofErr w:type="spellStart"/>
      <w:r w:rsidR="00C23A16">
        <w:rPr>
          <w:szCs w:val="28"/>
        </w:rPr>
        <w:t>sát</w:t>
      </w:r>
      <w:proofErr w:type="spellEnd"/>
      <w:r w:rsidR="00C23A16">
        <w:rPr>
          <w:szCs w:val="28"/>
        </w:rPr>
        <w:t>.</w:t>
      </w:r>
    </w:p>
    <w:p w14:paraId="0A8B3939" w14:textId="2A11A3F6" w:rsidR="004A79B7" w:rsidRDefault="004A79B7" w:rsidP="00C6551B">
      <w:pPr>
        <w:spacing w:before="120" w:after="120" w:line="360" w:lineRule="exact"/>
        <w:jc w:val="both"/>
        <w:rPr>
          <w:szCs w:val="28"/>
        </w:rPr>
      </w:pPr>
      <w:r>
        <w:rPr>
          <w:szCs w:val="28"/>
        </w:rPr>
        <w:tab/>
        <w:t xml:space="preserve">+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nghiêm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túc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tịch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02/2018/</w:t>
      </w:r>
      <w:proofErr w:type="spellStart"/>
      <w:r>
        <w:rPr>
          <w:szCs w:val="28"/>
        </w:rPr>
        <w:t>TTLT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 05/9/2018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trung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ương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luật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cáo</w:t>
      </w:r>
      <w:proofErr w:type="spellEnd"/>
      <w:r>
        <w:rPr>
          <w:szCs w:val="28"/>
        </w:rPr>
        <w:t xml:space="preserve">; </w:t>
      </w:r>
      <w:proofErr w:type="spellStart"/>
      <w:r>
        <w:rPr>
          <w:szCs w:val="28"/>
        </w:rPr>
        <w:t>Thông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tịch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02/2016/</w:t>
      </w:r>
      <w:proofErr w:type="spellStart"/>
      <w:r>
        <w:rPr>
          <w:szCs w:val="28"/>
        </w:rPr>
        <w:t>TTLT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 31/8/2016; </w:t>
      </w:r>
      <w:proofErr w:type="spellStart"/>
      <w:r>
        <w:rPr>
          <w:szCs w:val="28"/>
        </w:rPr>
        <w:t>Thông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tịch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03/2016/</w:t>
      </w:r>
      <w:proofErr w:type="spellStart"/>
      <w:r>
        <w:rPr>
          <w:szCs w:val="28"/>
        </w:rPr>
        <w:t>TTLT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lastRenderedPageBreak/>
        <w:t>ngày</w:t>
      </w:r>
      <w:proofErr w:type="spellEnd"/>
      <w:r>
        <w:rPr>
          <w:szCs w:val="28"/>
        </w:rPr>
        <w:t xml:space="preserve"> 31/8/2016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cao-Toà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luật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sự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Luật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chính</w:t>
      </w:r>
      <w:proofErr w:type="spellEnd"/>
      <w:r>
        <w:rPr>
          <w:szCs w:val="28"/>
        </w:rPr>
        <w:t>.</w:t>
      </w:r>
    </w:p>
    <w:p w14:paraId="027F127B" w14:textId="071E3A2C" w:rsidR="009D0D44" w:rsidRDefault="009D0D44" w:rsidP="00C6551B">
      <w:pPr>
        <w:spacing w:before="120" w:after="120" w:line="360" w:lineRule="exact"/>
        <w:jc w:val="both"/>
        <w:rPr>
          <w:szCs w:val="28"/>
        </w:rPr>
      </w:pPr>
      <w:r>
        <w:rPr>
          <w:szCs w:val="28"/>
        </w:rPr>
        <w:tab/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hồ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pháp</w:t>
      </w:r>
      <w:proofErr w:type="spellEnd"/>
      <w:r>
        <w:rPr>
          <w:szCs w:val="28"/>
        </w:rPr>
        <w:t>.</w:t>
      </w:r>
    </w:p>
    <w:p w14:paraId="7BF5A7DB" w14:textId="157E95E2" w:rsidR="009D0D44" w:rsidRDefault="009D0D44" w:rsidP="00C6551B">
      <w:pPr>
        <w:spacing w:before="120" w:after="120" w:line="360" w:lineRule="exact"/>
        <w:jc w:val="both"/>
        <w:rPr>
          <w:szCs w:val="28"/>
        </w:rPr>
      </w:pPr>
      <w:r>
        <w:rPr>
          <w:szCs w:val="28"/>
        </w:rPr>
        <w:tab/>
      </w:r>
      <w:proofErr w:type="spellStart"/>
      <w:r>
        <w:rPr>
          <w:szCs w:val="28"/>
        </w:rPr>
        <w:t>Đối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nại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sự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hồ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từ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đơn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liệu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loại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đơn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đầy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liệu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tịch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02/2018. </w:t>
      </w:r>
      <w:proofErr w:type="spellStart"/>
      <w:r>
        <w:rPr>
          <w:szCs w:val="28"/>
        </w:rPr>
        <w:t>Áp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biểu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mẫu</w:t>
      </w:r>
      <w:proofErr w:type="spellEnd"/>
      <w:r>
        <w:rPr>
          <w:szCs w:val="28"/>
        </w:rPr>
        <w:t xml:space="preserve"> ban </w:t>
      </w:r>
      <w:proofErr w:type="spellStart"/>
      <w:r>
        <w:rPr>
          <w:szCs w:val="28"/>
        </w:rPr>
        <w:t>hành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kèm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tịch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02/2018. </w:t>
      </w:r>
      <w:proofErr w:type="spellStart"/>
      <w:r>
        <w:rPr>
          <w:szCs w:val="28"/>
        </w:rPr>
        <w:t>Hồ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chính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như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Quyết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nại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kết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cáo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Hồ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đánh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bút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đầy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định</w:t>
      </w:r>
      <w:proofErr w:type="spellEnd"/>
      <w:r>
        <w:rPr>
          <w:szCs w:val="28"/>
        </w:rPr>
        <w:t>.</w:t>
      </w:r>
    </w:p>
    <w:p w14:paraId="647BE37D" w14:textId="32BA0F78" w:rsidR="00F162DE" w:rsidRPr="000F1C37" w:rsidRDefault="00F162DE" w:rsidP="00C6551B">
      <w:pPr>
        <w:spacing w:before="120" w:after="120" w:line="360" w:lineRule="exact"/>
        <w:jc w:val="both"/>
        <w:rPr>
          <w:szCs w:val="28"/>
        </w:rPr>
      </w:pPr>
      <w:r>
        <w:rPr>
          <w:szCs w:val="28"/>
        </w:rPr>
        <w:tab/>
      </w:r>
      <w:proofErr w:type="spellStart"/>
      <w:r w:rsidRPr="000F1C37">
        <w:rPr>
          <w:szCs w:val="28"/>
        </w:rPr>
        <w:t>Trên</w:t>
      </w:r>
      <w:proofErr w:type="spellEnd"/>
      <w:r w:rsidRPr="000F1C37">
        <w:rPr>
          <w:szCs w:val="28"/>
        </w:rPr>
        <w:t xml:space="preserve"> </w:t>
      </w:r>
      <w:proofErr w:type="spellStart"/>
      <w:r w:rsidRPr="000F1C37">
        <w:rPr>
          <w:szCs w:val="28"/>
        </w:rPr>
        <w:t>đây</w:t>
      </w:r>
      <w:proofErr w:type="spellEnd"/>
      <w:r w:rsidRPr="000F1C37">
        <w:rPr>
          <w:szCs w:val="28"/>
        </w:rPr>
        <w:t xml:space="preserve"> </w:t>
      </w:r>
      <w:proofErr w:type="spellStart"/>
      <w:r w:rsidRPr="000F1C37">
        <w:rPr>
          <w:szCs w:val="28"/>
        </w:rPr>
        <w:t>là</w:t>
      </w:r>
      <w:proofErr w:type="spellEnd"/>
      <w:r w:rsidRPr="000F1C37">
        <w:rPr>
          <w:szCs w:val="28"/>
        </w:rPr>
        <w:t xml:space="preserve"> </w:t>
      </w:r>
      <w:proofErr w:type="spellStart"/>
      <w:r w:rsidRPr="000F1C37">
        <w:rPr>
          <w:szCs w:val="28"/>
        </w:rPr>
        <w:t>nội</w:t>
      </w:r>
      <w:proofErr w:type="spellEnd"/>
      <w:r w:rsidRPr="000F1C37">
        <w:rPr>
          <w:szCs w:val="28"/>
        </w:rPr>
        <w:t xml:space="preserve"> dung </w:t>
      </w:r>
      <w:proofErr w:type="spellStart"/>
      <w:r w:rsidRPr="000F1C37">
        <w:rPr>
          <w:szCs w:val="28"/>
        </w:rPr>
        <w:t>tham</w:t>
      </w:r>
      <w:proofErr w:type="spellEnd"/>
      <w:r w:rsidRPr="000F1C37">
        <w:rPr>
          <w:szCs w:val="28"/>
        </w:rPr>
        <w:t xml:space="preserve"> </w:t>
      </w:r>
      <w:proofErr w:type="spellStart"/>
      <w:r w:rsidRPr="000F1C37">
        <w:rPr>
          <w:szCs w:val="28"/>
        </w:rPr>
        <w:t>luận</w:t>
      </w:r>
      <w:proofErr w:type="spellEnd"/>
      <w:r w:rsidRPr="000F1C37">
        <w:rPr>
          <w:szCs w:val="28"/>
        </w:rPr>
        <w:t xml:space="preserve"> </w:t>
      </w:r>
      <w:proofErr w:type="spellStart"/>
      <w:r w:rsidRPr="000F1C37">
        <w:rPr>
          <w:szCs w:val="28"/>
        </w:rPr>
        <w:t>của</w:t>
      </w:r>
      <w:proofErr w:type="spellEnd"/>
      <w:r w:rsidRPr="000F1C37">
        <w:rPr>
          <w:szCs w:val="28"/>
        </w:rPr>
        <w:t xml:space="preserve"> </w:t>
      </w:r>
      <w:proofErr w:type="spellStart"/>
      <w:r w:rsidRPr="000F1C37">
        <w:rPr>
          <w:szCs w:val="28"/>
        </w:rPr>
        <w:t>VKSND</w:t>
      </w:r>
      <w:proofErr w:type="spellEnd"/>
      <w:r w:rsidRPr="000F1C37">
        <w:rPr>
          <w:szCs w:val="28"/>
        </w:rPr>
        <w:t xml:space="preserve"> </w:t>
      </w:r>
      <w:proofErr w:type="spellStart"/>
      <w:r w:rsidRPr="000F1C37">
        <w:rPr>
          <w:szCs w:val="28"/>
        </w:rPr>
        <w:t>huyện</w:t>
      </w:r>
      <w:proofErr w:type="spellEnd"/>
      <w:r w:rsidRPr="000F1C37">
        <w:rPr>
          <w:szCs w:val="28"/>
        </w:rPr>
        <w:t xml:space="preserve"> </w:t>
      </w:r>
      <w:proofErr w:type="spellStart"/>
      <w:r w:rsidRPr="000F1C37">
        <w:rPr>
          <w:szCs w:val="28"/>
        </w:rPr>
        <w:t>Thanh</w:t>
      </w:r>
      <w:proofErr w:type="spellEnd"/>
      <w:r w:rsidRPr="000F1C37">
        <w:rPr>
          <w:szCs w:val="28"/>
        </w:rPr>
        <w:t xml:space="preserve"> </w:t>
      </w:r>
      <w:proofErr w:type="spellStart"/>
      <w:r w:rsidRPr="000F1C37">
        <w:rPr>
          <w:szCs w:val="28"/>
        </w:rPr>
        <w:t>Hà</w:t>
      </w:r>
      <w:proofErr w:type="spellEnd"/>
      <w:r w:rsidRPr="000F1C37">
        <w:rPr>
          <w:szCs w:val="28"/>
        </w:rPr>
        <w:t>.</w:t>
      </w:r>
    </w:p>
    <w:p w14:paraId="3D8F25ED" w14:textId="48758091" w:rsidR="000F1C37" w:rsidRPr="000F1C37" w:rsidRDefault="000F1C37" w:rsidP="000F1C37">
      <w:pPr>
        <w:spacing w:before="120" w:after="120" w:line="240" w:lineRule="auto"/>
        <w:jc w:val="both"/>
        <w:rPr>
          <w:szCs w:val="28"/>
        </w:rPr>
      </w:pPr>
      <w:r w:rsidRPr="000F1C37">
        <w:rPr>
          <w:szCs w:val="28"/>
        </w:rPr>
        <w:tab/>
        <w:t xml:space="preserve">Xin </w:t>
      </w:r>
      <w:proofErr w:type="spellStart"/>
      <w:r w:rsidRPr="000F1C37">
        <w:rPr>
          <w:szCs w:val="28"/>
        </w:rPr>
        <w:t>cảm</w:t>
      </w:r>
      <w:proofErr w:type="spellEnd"/>
      <w:r w:rsidRPr="000F1C37">
        <w:rPr>
          <w:szCs w:val="28"/>
        </w:rPr>
        <w:t xml:space="preserve"> </w:t>
      </w:r>
      <w:proofErr w:type="spellStart"/>
      <w:r w:rsidRPr="000F1C37">
        <w:rPr>
          <w:szCs w:val="28"/>
        </w:rPr>
        <w:t>ơn</w:t>
      </w:r>
      <w:proofErr w:type="spellEnd"/>
      <w:r w:rsidRPr="000F1C37">
        <w:rPr>
          <w:szCs w:val="28"/>
        </w:rPr>
        <w:t xml:space="preserve"> </w:t>
      </w:r>
      <w:proofErr w:type="spellStart"/>
      <w:r w:rsidRPr="000F1C37">
        <w:rPr>
          <w:szCs w:val="28"/>
        </w:rPr>
        <w:t>toàn</w:t>
      </w:r>
      <w:proofErr w:type="spellEnd"/>
      <w:r w:rsidRPr="000F1C37">
        <w:rPr>
          <w:szCs w:val="28"/>
        </w:rPr>
        <w:t xml:space="preserve"> </w:t>
      </w:r>
      <w:proofErr w:type="spellStart"/>
      <w:r w:rsidRPr="000F1C37">
        <w:rPr>
          <w:szCs w:val="28"/>
        </w:rPr>
        <w:t>thể</w:t>
      </w:r>
      <w:proofErr w:type="spellEnd"/>
      <w:r w:rsidRPr="000F1C37">
        <w:rPr>
          <w:szCs w:val="28"/>
        </w:rPr>
        <w:t xml:space="preserve"> </w:t>
      </w:r>
      <w:proofErr w:type="spellStart"/>
      <w:r w:rsidRPr="000F1C37">
        <w:rPr>
          <w:szCs w:val="28"/>
        </w:rPr>
        <w:t>các</w:t>
      </w:r>
      <w:proofErr w:type="spellEnd"/>
      <w:r w:rsidRPr="000F1C37">
        <w:rPr>
          <w:szCs w:val="28"/>
        </w:rPr>
        <w:t xml:space="preserve"> </w:t>
      </w:r>
      <w:proofErr w:type="spellStart"/>
      <w:r w:rsidRPr="000F1C37">
        <w:rPr>
          <w:szCs w:val="28"/>
        </w:rPr>
        <w:t>đồng</w:t>
      </w:r>
      <w:proofErr w:type="spellEnd"/>
      <w:r w:rsidRPr="000F1C37">
        <w:rPr>
          <w:szCs w:val="28"/>
        </w:rPr>
        <w:t xml:space="preserve"> </w:t>
      </w:r>
      <w:proofErr w:type="spellStart"/>
      <w:proofErr w:type="gramStart"/>
      <w:r w:rsidRPr="000F1C37">
        <w:rPr>
          <w:szCs w:val="28"/>
        </w:rPr>
        <w:t>chí</w:t>
      </w:r>
      <w:proofErr w:type="spellEnd"/>
      <w:r w:rsidRPr="000F1C37">
        <w:rPr>
          <w:szCs w:val="28"/>
        </w:rPr>
        <w:t xml:space="preserve"> !</w:t>
      </w:r>
      <w:proofErr w:type="gramEnd"/>
    </w:p>
    <w:p w14:paraId="79767F6B" w14:textId="5203184B" w:rsidR="009D0D44" w:rsidRDefault="009D0D44" w:rsidP="00C6551B">
      <w:pPr>
        <w:spacing w:before="120" w:after="120" w:line="360" w:lineRule="exact"/>
        <w:jc w:val="both"/>
        <w:rPr>
          <w:szCs w:val="28"/>
        </w:rPr>
      </w:pPr>
      <w:r>
        <w:rPr>
          <w:szCs w:val="28"/>
        </w:rPr>
        <w:tab/>
      </w:r>
    </w:p>
    <w:p w14:paraId="4E426C7F" w14:textId="65492671" w:rsidR="009D0D44" w:rsidRDefault="009D0D44" w:rsidP="00C6551B">
      <w:pPr>
        <w:spacing w:before="120" w:after="120" w:line="360" w:lineRule="exact"/>
        <w:jc w:val="both"/>
        <w:rPr>
          <w:szCs w:val="28"/>
        </w:rPr>
      </w:pPr>
      <w:r>
        <w:rPr>
          <w:szCs w:val="28"/>
        </w:rPr>
        <w:tab/>
      </w:r>
    </w:p>
    <w:p w14:paraId="5008E004" w14:textId="7F86D071" w:rsidR="00C23A16" w:rsidRPr="00364CDF" w:rsidRDefault="00C23A16" w:rsidP="00C6551B">
      <w:pPr>
        <w:spacing w:before="120" w:after="120" w:line="360" w:lineRule="exact"/>
        <w:jc w:val="both"/>
        <w:rPr>
          <w:szCs w:val="28"/>
        </w:rPr>
      </w:pPr>
      <w:r>
        <w:rPr>
          <w:szCs w:val="28"/>
        </w:rPr>
        <w:tab/>
      </w:r>
    </w:p>
    <w:p w14:paraId="2411B26F" w14:textId="253B9D15" w:rsidR="00364CDF" w:rsidRPr="00364CDF" w:rsidRDefault="00364CDF" w:rsidP="00C6551B">
      <w:pPr>
        <w:spacing w:before="120" w:after="120" w:line="360" w:lineRule="exact"/>
        <w:jc w:val="both"/>
        <w:rPr>
          <w:b/>
          <w:bCs/>
          <w:szCs w:val="28"/>
        </w:rPr>
      </w:pPr>
      <w:r>
        <w:rPr>
          <w:szCs w:val="28"/>
        </w:rPr>
        <w:t xml:space="preserve">          </w:t>
      </w:r>
    </w:p>
    <w:p w14:paraId="767ED403" w14:textId="23FB7E93" w:rsidR="00227C37" w:rsidRPr="00D71F48" w:rsidRDefault="00227C37" w:rsidP="00195133">
      <w:pPr>
        <w:spacing w:before="120" w:after="120" w:line="400" w:lineRule="exact"/>
        <w:ind w:firstLine="360"/>
        <w:jc w:val="both"/>
      </w:pPr>
    </w:p>
    <w:p w14:paraId="662C0AA1" w14:textId="77777777" w:rsidR="00D71F48" w:rsidRPr="00C703DF" w:rsidRDefault="00D71F48" w:rsidP="00195133">
      <w:pPr>
        <w:spacing w:before="120" w:after="120" w:line="400" w:lineRule="exact"/>
        <w:jc w:val="both"/>
        <w:rPr>
          <w:rFonts w:cs="Times New Roman"/>
          <w:szCs w:val="28"/>
          <w:lang w:val="vi-VN"/>
        </w:rPr>
      </w:pPr>
    </w:p>
    <w:sectPr w:rsidR="00D71F48" w:rsidRPr="00C703DF" w:rsidSect="000E327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BAB"/>
    <w:multiLevelType w:val="hybridMultilevel"/>
    <w:tmpl w:val="51105C56"/>
    <w:lvl w:ilvl="0" w:tplc="7D524F2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622325"/>
    <w:multiLevelType w:val="hybridMultilevel"/>
    <w:tmpl w:val="064E48F4"/>
    <w:lvl w:ilvl="0" w:tplc="650A97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C0EE8"/>
    <w:multiLevelType w:val="hybridMultilevel"/>
    <w:tmpl w:val="F974651E"/>
    <w:lvl w:ilvl="0" w:tplc="EE0CF8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A4F2B"/>
    <w:multiLevelType w:val="hybridMultilevel"/>
    <w:tmpl w:val="1884C1AA"/>
    <w:lvl w:ilvl="0" w:tplc="B0B81E7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FF4884"/>
    <w:multiLevelType w:val="hybridMultilevel"/>
    <w:tmpl w:val="2B547CA8"/>
    <w:lvl w:ilvl="0" w:tplc="BCF230D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663E9C"/>
    <w:multiLevelType w:val="hybridMultilevel"/>
    <w:tmpl w:val="D1E4D410"/>
    <w:lvl w:ilvl="0" w:tplc="2FA8A2D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BD55CD"/>
    <w:multiLevelType w:val="hybridMultilevel"/>
    <w:tmpl w:val="4E9C4AB4"/>
    <w:lvl w:ilvl="0" w:tplc="2DDE20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96BF7"/>
    <w:multiLevelType w:val="hybridMultilevel"/>
    <w:tmpl w:val="95A8EBD8"/>
    <w:lvl w:ilvl="0" w:tplc="F03CE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413E51"/>
    <w:multiLevelType w:val="hybridMultilevel"/>
    <w:tmpl w:val="0608CC5C"/>
    <w:lvl w:ilvl="0" w:tplc="FEBE660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EF3531"/>
    <w:multiLevelType w:val="hybridMultilevel"/>
    <w:tmpl w:val="64323FBC"/>
    <w:lvl w:ilvl="0" w:tplc="7AD6FC4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B501AD"/>
    <w:multiLevelType w:val="hybridMultilevel"/>
    <w:tmpl w:val="D2E88848"/>
    <w:lvl w:ilvl="0" w:tplc="5DE6CB1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D91BE5"/>
    <w:multiLevelType w:val="hybridMultilevel"/>
    <w:tmpl w:val="2DC8BC26"/>
    <w:lvl w:ilvl="0" w:tplc="CB24AF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D6EC8"/>
    <w:multiLevelType w:val="hybridMultilevel"/>
    <w:tmpl w:val="3D429ABA"/>
    <w:lvl w:ilvl="0" w:tplc="39AE5AD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C95B67"/>
    <w:multiLevelType w:val="hybridMultilevel"/>
    <w:tmpl w:val="346807EC"/>
    <w:lvl w:ilvl="0" w:tplc="5134A47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26234A"/>
    <w:multiLevelType w:val="hybridMultilevel"/>
    <w:tmpl w:val="680AE6AA"/>
    <w:lvl w:ilvl="0" w:tplc="828A8186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DC2FDC"/>
    <w:multiLevelType w:val="hybridMultilevel"/>
    <w:tmpl w:val="5568EB18"/>
    <w:lvl w:ilvl="0" w:tplc="FF3641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F4673D"/>
    <w:multiLevelType w:val="hybridMultilevel"/>
    <w:tmpl w:val="91EA632A"/>
    <w:lvl w:ilvl="0" w:tplc="F27865E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B376BBB"/>
    <w:multiLevelType w:val="hybridMultilevel"/>
    <w:tmpl w:val="BA0E3406"/>
    <w:lvl w:ilvl="0" w:tplc="18222DC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0"/>
  </w:num>
  <w:num w:numId="5">
    <w:abstractNumId w:val="0"/>
  </w:num>
  <w:num w:numId="6">
    <w:abstractNumId w:val="13"/>
  </w:num>
  <w:num w:numId="7">
    <w:abstractNumId w:val="12"/>
  </w:num>
  <w:num w:numId="8">
    <w:abstractNumId w:val="17"/>
  </w:num>
  <w:num w:numId="9">
    <w:abstractNumId w:val="15"/>
  </w:num>
  <w:num w:numId="10">
    <w:abstractNumId w:val="3"/>
  </w:num>
  <w:num w:numId="11">
    <w:abstractNumId w:val="5"/>
  </w:num>
  <w:num w:numId="12">
    <w:abstractNumId w:val="8"/>
  </w:num>
  <w:num w:numId="13">
    <w:abstractNumId w:val="9"/>
  </w:num>
  <w:num w:numId="14">
    <w:abstractNumId w:val="11"/>
  </w:num>
  <w:num w:numId="15">
    <w:abstractNumId w:val="2"/>
  </w:num>
  <w:num w:numId="16">
    <w:abstractNumId w:val="1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A2"/>
    <w:rsid w:val="00085133"/>
    <w:rsid w:val="00085F6B"/>
    <w:rsid w:val="000E2F6E"/>
    <w:rsid w:val="000E3274"/>
    <w:rsid w:val="000F1C37"/>
    <w:rsid w:val="00143397"/>
    <w:rsid w:val="001509AC"/>
    <w:rsid w:val="00164F6A"/>
    <w:rsid w:val="00172FF2"/>
    <w:rsid w:val="00177785"/>
    <w:rsid w:val="00185420"/>
    <w:rsid w:val="001918E1"/>
    <w:rsid w:val="00195133"/>
    <w:rsid w:val="001A1CBF"/>
    <w:rsid w:val="001D0FE9"/>
    <w:rsid w:val="00222541"/>
    <w:rsid w:val="00227C37"/>
    <w:rsid w:val="00332437"/>
    <w:rsid w:val="0033352B"/>
    <w:rsid w:val="00364CDF"/>
    <w:rsid w:val="00366833"/>
    <w:rsid w:val="003F197D"/>
    <w:rsid w:val="0042302A"/>
    <w:rsid w:val="00455F72"/>
    <w:rsid w:val="004A2E6B"/>
    <w:rsid w:val="004A5E63"/>
    <w:rsid w:val="004A79B7"/>
    <w:rsid w:val="004F1596"/>
    <w:rsid w:val="005058A8"/>
    <w:rsid w:val="00533CE6"/>
    <w:rsid w:val="00596EC6"/>
    <w:rsid w:val="005C31A2"/>
    <w:rsid w:val="005D6D8F"/>
    <w:rsid w:val="0061164E"/>
    <w:rsid w:val="00622EDA"/>
    <w:rsid w:val="00623579"/>
    <w:rsid w:val="0062488D"/>
    <w:rsid w:val="0073455C"/>
    <w:rsid w:val="007443FF"/>
    <w:rsid w:val="00746E87"/>
    <w:rsid w:val="00765F37"/>
    <w:rsid w:val="007A7D39"/>
    <w:rsid w:val="00851DC7"/>
    <w:rsid w:val="00890B06"/>
    <w:rsid w:val="008D7E73"/>
    <w:rsid w:val="00904117"/>
    <w:rsid w:val="00916D6D"/>
    <w:rsid w:val="00955FF0"/>
    <w:rsid w:val="009D0D44"/>
    <w:rsid w:val="009F414C"/>
    <w:rsid w:val="00A23B4F"/>
    <w:rsid w:val="00A32A4D"/>
    <w:rsid w:val="00A7307F"/>
    <w:rsid w:val="00A90FBD"/>
    <w:rsid w:val="00AC7C31"/>
    <w:rsid w:val="00B01C80"/>
    <w:rsid w:val="00B74231"/>
    <w:rsid w:val="00BB76A3"/>
    <w:rsid w:val="00C23A16"/>
    <w:rsid w:val="00C253A2"/>
    <w:rsid w:val="00C36525"/>
    <w:rsid w:val="00C6551B"/>
    <w:rsid w:val="00C703DF"/>
    <w:rsid w:val="00C82F6F"/>
    <w:rsid w:val="00CA0C85"/>
    <w:rsid w:val="00D17B2E"/>
    <w:rsid w:val="00D71F48"/>
    <w:rsid w:val="00DD6F67"/>
    <w:rsid w:val="00E4536A"/>
    <w:rsid w:val="00E52371"/>
    <w:rsid w:val="00E5693D"/>
    <w:rsid w:val="00E92E0D"/>
    <w:rsid w:val="00EF27D1"/>
    <w:rsid w:val="00F001C3"/>
    <w:rsid w:val="00F162DE"/>
    <w:rsid w:val="00F21077"/>
    <w:rsid w:val="00F42919"/>
    <w:rsid w:val="00F52BC9"/>
    <w:rsid w:val="00FA51AA"/>
    <w:rsid w:val="00FB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8E7D7"/>
  <w15:chartTrackingRefBased/>
  <w15:docId w15:val="{77E3B61A-8300-4A90-ACA5-28913191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31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31A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1A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1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1A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1A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1A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1A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1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31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31A2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1A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1A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1A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1A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1A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1A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31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3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1A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31A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3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31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31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31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1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1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31A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C3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09AC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8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3CEC1-240A-40AB-B805-C1AA94354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2</cp:revision>
  <cp:lastPrinted>2025-03-25T08:45:00Z</cp:lastPrinted>
  <dcterms:created xsi:type="dcterms:W3CDTF">2025-04-09T08:27:00Z</dcterms:created>
  <dcterms:modified xsi:type="dcterms:W3CDTF">2025-04-09T08:27:00Z</dcterms:modified>
</cp:coreProperties>
</file>